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image/jpeg" manifest:full-path="Pictures/10000000000009C000000DB04BBA7DB9.jpg"/>
  <manifest:file-entry manifest:media-type="" manifest:full-path="Pictures/"/>
  <manifest:file-entry manifest:media-type="application/binary" manifest:full-path="layout-cache"/>
  <manifest:file-entry manifest:media-type="text/xml" manifest:full-path="content.xml"/>
  <manifest:file-entry manifest:media-type="application/rdf+xml" manifest:full-path="manifest.rdf"/>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field="urn:openoffice:names:experimental:ooo-ms-interop:xmlns:field:1.0" office:version="1.2" grddl:transformation="http://docs.oasis-open.org/office/1.2/xslt/odf2rdf.xsl">
  <office:scripts/>
  <office:font-face-decls>
    <style:font-face style:name="Mangal1" svg:font-family="Mangal"/>
    <style:font-face style:name="Calibri" svg:font-family="Calibr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Mangal" svg:font-family="Mangal"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automatic-styles>
    <style:style style:name="Таблица1" style:family="table">
      <style:table-properties style:width="16.808cm" table:align="center" style:writing-mode="lr-tb"/>
    </style:style>
    <style:style style:name="Таблица1.A" style:family="table-column">
      <style:table-column-properties style:column-width="7.624cm"/>
    </style:style>
    <style:style style:name="Таблица1.B" style:family="table-column">
      <style:table-column-properties style:column-width="9.183cm"/>
    </style:style>
    <style:style style:name="Таблица1.1" style:family="table-row">
      <style:table-row-properties style:keep-together="true" fo:keep-together="auto"/>
    </style:style>
    <style:style style:name="Таблица1.A1" style:family="table-cell">
      <style:table-cell-properties fo:padding-left="0.191cm" fo:padding-right="0.191cm" fo:padding-top="0cm" fo:padding-bottom="0cm" fo:border="none"/>
    </style:style>
    <style:style style:name="P1" style:family="paragraph" style:parent-style-name="Standard">
      <style:paragraph-properties fo:text-align="justify" style:justify-single-word="false"/>
    </style:style>
    <style:style style:name="P2" style:family="paragraph" style:parent-style-name="Standard">
      <style:text-properties style:font-name="Times New Roman"/>
    </style:style>
    <style:style style:name="P3" style:family="paragraph" style:parent-style-name="Standard">
      <style:text-properties style:font-name="Times New Roman" fo:font-size="13pt" style:font-size-asian="13pt" style:font-size-complex="13pt"/>
    </style:style>
    <style:style style:name="P4" style:family="paragraph" style:parent-style-name="Standard">
      <style:paragraph-properties fo:text-align="justify" style:justify-single-word="false"/>
      <style:text-properties style:font-name="Times New Roman" fo:font-size="13pt" style:font-size-asian="13pt" style:font-size-complex="13pt"/>
    </style:style>
    <style:style style:name="P5" style:family="paragraph" style:parent-style-name="Standard">
      <style:paragraph-properties fo:text-align="center" style:justify-single-word="false"/>
      <style:text-properties style:font-name="Times New Roman" fo:font-size="13pt" style:font-size-asian="13pt" style:font-size-complex="13pt"/>
    </style:style>
    <style:style style:name="P6" style:family="paragraph" style:parent-style-name="Standard">
      <style:paragraph-properties fo:text-align="end" style:justify-single-word="false"/>
      <style:text-properties style:font-name="Times New Roman" fo:font-size="13pt" style:font-size-asian="13pt" style:font-size-complex="13pt"/>
    </style:style>
    <style:style style:name="P7" style:family="paragraph" style:parent-style-name="Standard">
      <style:paragraph-properties fo:line-height="150%" fo:text-align="justify" style:justify-single-word="false"/>
      <style:text-properties style:font-name="Times New Roman" fo:font-size="14pt" fo:font-weight="bold" style:font-size-asian="14pt" style:font-weight-asian="bold" style:font-size-complex="14pt"/>
    </style:style>
    <style:style style:name="P8" style:family="paragraph" style:parent-style-name="Standard">
      <style:paragraph-properties fo:text-align="center" style:justify-single-word="false"/>
    </style:style>
    <style:style style:name="P9" style:family="paragraph" style:parent-style-name="Standard">
      <style:paragraph-properties fo:text-align="end" style:justify-single-word="false"/>
    </style:style>
    <style:style style:name="P10" style:family="paragraph" style:parent-style-name="Standard">
      <style:paragraph-properties fo:line-height="150%" fo:text-align="center" style:justify-single-word="false"/>
    </style:style>
    <style:style style:name="P11" style:family="paragraph" style:parent-style-name="Standard">
      <style:paragraph-properties fo:line-height="150%" fo:text-align="center" style:justify-single-word="false">
        <style:tab-stops>
          <style:tab-stop style:position="6.696cm"/>
        </style:tab-stops>
      </style:paragraph-properties>
    </style:style>
    <style:style style:name="P12" style:family="paragraph" style:parent-style-name="Standard">
      <style:paragraph-properties fo:line-height="150%" fo:text-align="justify" style:justify-single-word="false"/>
    </style:style>
    <style:style style:name="P13" style:family="paragraph" style:parent-style-name="Standard">
      <style:paragraph-properties fo:line-height="150%" fo:text-align="justify" style:justify-single-word="false">
        <style:tab-stops>
          <style:tab-stop style:position="6.696cm"/>
        </style:tab-stops>
      </style:paragraph-properties>
    </style:style>
    <style:style style:name="P14" style:family="paragraph" style:parent-style-name="Standard">
      <style:paragraph-properties fo:text-align="center" style:justify-single-word="false"/>
      <style:text-properties fo:color="#000000" style:font-name="Times New Roman" fo:font-size="14pt" fo:font-weight="bold" style:font-size-asian="14pt" style:font-weight-asian="bold" style:font-size-complex="14pt"/>
    </style:style>
    <style:style style:name="P15" style:family="paragraph" style:parent-style-name="Standard">
      <style:paragraph-properties fo:line-height="150%" fo:text-align="justify" style:justify-single-word="false"/>
      <style:text-properties fo:color="#000000" style:font-name="Times New Roman" fo:font-size="14pt" fo:font-weight="bold" style:font-size-asian="14pt" style:font-weight-asian="bold" style:font-size-complex="14pt"/>
    </style:style>
    <style:style style:name="P16" style:family="paragraph" style:parent-style-name="Standard">
      <style:paragraph-properties fo:line-height="150%" fo:text-align="justify" style:justify-single-word="false"/>
      <style:text-properties fo:color="#000000" style:font-name="Times New Roman" fo:font-size="14pt" style:font-size-asian="14pt" style:font-size-complex="14pt"/>
    </style:style>
    <style:style style:name="P17" style:family="paragraph" style:parent-style-name="Standard">
      <style:paragraph-properties fo:line-height="150%" fo:text-align="center" style:justify-single-word="false"/>
      <style:text-properties fo:color="#000000" style:font-name="Times New Roman" fo:font-size="14pt" style:font-size-asian="14pt" style:font-size-complex="14pt"/>
    </style:style>
    <style:style style:name="P18" style:family="paragraph" style:parent-style-name="Standard" style:master-page-name="Standard">
      <style:paragraph-properties fo:margin-top="0cm" fo:margin-bottom="0.353cm" fo:line-height="150%" fo:text-align="justify" style:justify-single-word="false" style:page-number="auto"/>
    </style:style>
    <style:style style:name="P19" style:family="paragraph" style:parent-style-name="Standard">
      <style:paragraph-properties fo:margin-left="0.201cm" fo:margin-right="0.605cm" fo:text-indent="0cm" style:auto-text-indent="false"/>
    </style:style>
    <style:style style:name="P20" style:family="paragraph" style:parent-style-name="Standard">
      <style:paragraph-properties fo:margin-left="0.201cm" fo:margin-right="0.605cm" fo:text-indent="0cm" style:auto-text-indent="false"/>
      <style:text-properties style:font-name="Times New Roman" fo:font-size="13pt" style:font-size-asian="13pt" style:font-size-complex="13pt"/>
    </style:style>
    <style:style style:name="P21" style:family="paragraph" style:parent-style-name="Standard">
      <style:paragraph-properties fo:margin-left="0cm" fo:margin-right="0cm" fo:line-height="150%" fo:text-align="justify" style:justify-single-word="false" fo:text-indent="1.249cm" style:auto-text-indent="false"/>
    </style:style>
    <style:style style:name="P22" style:family="paragraph" style:parent-style-name="Standard">
      <style:paragraph-properties fo:margin-left="0cm" fo:margin-right="0cm" fo:line-height="150%" fo:text-align="justify" style:justify-single-word="false" fo:text-indent="0.635cm" style:auto-text-indent="false"/>
    </style:style>
    <style:style style:name="P23" style:family="paragraph" style:parent-style-name="Standard">
      <style:paragraph-properties fo:margin-left="0.635cm" fo:margin-right="0cm" fo:line-height="150%" fo:text-align="center" style:justify-single-word="false" fo:text-indent="0cm" style:auto-text-indent="false">
        <style:tab-stops>
          <style:tab-stop style:position="6.696cm"/>
        </style:tab-stops>
      </style:paragraph-properties>
    </style:style>
    <style:style style:name="T1" style:family="text">
      <style:text-properties style:font-name="Times New Roman"/>
    </style:style>
    <style:style style:name="T2" style:family="text">
      <style:text-properties style:font-name="Times New Roman" fo:font-size="14pt" style:font-size-asian="14pt" style:font-size-complex="14pt"/>
    </style:style>
    <style:style style:name="T3" style:family="text">
      <style:text-properties style:font-name="Times New Roman" fo:font-size="14pt" fo:font-weight="bold" style:font-size-asian="14pt" style:font-weight-asian="bold" style:font-size-complex="14pt"/>
    </style:style>
    <style:style style:name="T4" style:family="text">
      <style:text-properties style:font-name="Times New Roman" fo:font-size="13pt" fo:font-weight="bold" style:font-size-asian="13pt" style:font-weight-asian="bold" style:font-size-complex="13pt"/>
    </style:style>
    <style:style style:name="T5" style:family="text">
      <style:text-properties style:font-name="Times New Roman" fo:font-size="13pt" style:font-size-asian="13pt" style:font-size-complex="13pt"/>
    </style:style>
    <style:style style:name="T6" style:family="text">
      <style:text-properties style:font-name="Times New Roman" fo:font-size="24pt" fo:font-weight="bold" style:font-size-asian="24pt" style:font-weight-asian="bold" style:font-size-complex="24pt"/>
    </style:style>
    <style:style style:name="T7" style:family="text">
      <style:text-properties style:font-name="Times New Roman" fo:font-size="16pt" fo:font-weight="bold" style:font-size-asian="16pt" style:font-weight-asian="bold" style:font-size-complex="16pt"/>
    </style:style>
    <style:style style:name="T8" style:family="text">
      <style:text-properties fo:color="#000000" style:font-name="Times New Roman" fo:font-size="14pt" style:font-size-asian="14pt" style:font-size-complex="14pt"/>
    </style:style>
    <style:style style:name="T9" style:family="text">
      <style:text-properties fo:color="#000000" style:font-name="Times New Roman" fo:font-size="14pt" fo:font-weight="bold" style:font-size-asian="14pt" style:font-weight-asian="bold" style:font-size-complex="14pt"/>
    </style:style>
    <style:style style:name="fr1" style:family="graphic" style:parent-style-name="Graphics">
      <style:graphic-properties style:horizontal-pos="center" style:horizontal-rel="paragraph" style:mirror="none" fo:clip="rect(0cm, 0cm, 0cm, 0cm)"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8">
        <draw:frame draw:style-name="fr1" draw:name="Графический объект1" text:anchor-type="paragraph" svg:width="16.501cm" svg:height="24.234cm" draw:z-index="0">
          <draw:image xlink:href="Pictures/10000000000009C000000DB04BBA7DB9.jpg" xlink:type="simple" xlink:show="embed" xlink:actuate="onLoad"/>
        </draw:frame>
        <text:span text:style-name="T2">
          <text:tab/>
          <text:tab/>
          <text:tab/>
          <text:tab/>
          <text:tab/>
          <text:tab/>
          <text:tab/>
          <text:tab/>
        </text:span>
      </text:p>
      <table:table table:name="Таблица1" table:style-name="Таблица1">
        <table:table-column table:style-name="Таблица1.A"/>
        <table:table-column table:style-name="Таблица1.B"/>
        <text:soft-page-break/>
        <table:table-row table:style-name="Таблица1.1">
          <table:table-cell table:style-name="Таблица1.A1" office:value-type="string">
            <text:p text:style-name="P19">
              <text:span text:style-name="T4">
                <text:s text:c="17"/>
                Принят.
              </text:span>
            </text:p>
            <text:p text:style-name="P20"/>
            <text:p text:style-name="P1">
              <text:span text:style-name="T5">Решение педагогического совета</text:span>
            </text:p>
            <text:p text:style-name="P1">
              <text:span text:style-name="T5">МБОУ Школа № 51г.о. Самара</text:span>
            </text:p>
            <text:p text:style-name="P4"/>
            <text:p text:style-name="P4"/>
            <text:p text:style-name="P1">
              <text:span text:style-name="T5">
                Протокол № 
                <text:s/>
                6 от 30.03.2016г.
              </text:span>
            </text:p>
          </table:table-cell>
          <table:table-cell table:style-name="Таблица1.A1" office:value-type="string">
            <text:p text:style-name="P8">
              <text:span text:style-name="T4">
                <text:s/>
                Утверждаю.
              </text:span>
            </text:p>
            <text:p text:style-name="P5"/>
            <text:p text:style-name="P9">
              <text:span text:style-name="T5">
                Директор 
                <text:s/>
                МБОУ Школа № 51 г.о. Самара
              </text:span>
            </text:p>
            <text:p text:style-name="P9">
              <text:span text:style-name="T5">_____________________ М.А. Шинкарева</text:span>
            </text:p>
            <text:p text:style-name="P2"/>
            <text:p text:style-name="P2"/>
            <text:p text:style-name="Standard">
              <text:span text:style-name="T5">Приказ № 81-од от 30.03.2016 г.</text:span>
            </text:p>
            <text:p text:style-name="P6"/>
            <text:p text:style-name="P3"/>
          </table:table-cell>
        </table:table-row>
      </table:table>
      <text:p text:style-name="P7"/>
      <text:p text:style-name="P7"/>
      <text:p text:style-name="P7"/>
      <text:p text:style-name="P7"/>
      <text:p text:style-name="P7"/>
      <text:p text:style-name="P7"/>
      <text:p text:style-name="P10">
        <text:span text:style-name="T6">ПОЛОЖЕНИЕ</text:span>
      </text:p>
      <text:p text:style-name="P10">
        <text:span text:style-name="T7">о предоставлении платных образовательных услуг</text:span>
      </text:p>
      <text:p text:style-name="P10">
        <text:span text:style-name="T7">
          в муниципальном 
          <text:s/>
          бюджетном общеобразовательном учреждении «Школа № 51» городского округа Самара
        </text:span>
      </text:p>
      <text:p text:style-name="P7"/>
      <text:p text:style-name="P7"/>
      <text:p text:style-name="P7"/>
      <text:p text:style-name="P7"/>
      <text:p text:style-name="P7"/>
      <text:p text:style-name="P7"/>
      <text:p text:style-name="P7"/>
      <text:p text:style-name="P7"/>
      <text:p text:style-name="P7"/>
      <text:p text:style-name="P7"/>
      <text:p text:style-name="P7"/>
      <text:p text:style-name="P7"/>
      <text:p text:style-name="P10">
        <text:span text:style-name="T3">1. Общие положения</text:span>
      </text:p>
      <text:p text:style-name="P21">
        <text:soft-page-break/>
        <text:span text:style-name="T8">1.1.Настоящее положение разработано в соответствии с Федеральным законом «Об образовании в Российской Федерации» № 273 от 29.12.12г, Правилами оказания платных образовательных услуг, утвержденными Постановлением Правительства Российской Федерации от 15 августа 2013 г. № 706, Законом РФ «О защите прав потребителей», Уставом МБОУ Школа № 51 г.о.Самары и определяет порядок оказания платных образовательных услуг. </text:span>
      </text:p>
      <text:p text:style-name="P21">
        <text:span text:style-name="T8">1.2. Понятия, используемые в настоящем Положении: </text:span>
      </text:p>
      <text:p text:style-name="P12">
        <text:span text:style-name="T9">«заказчик»</text:span>
        <text:span text:style-name="T8">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text:span>
      </text:p>
      <text:p text:style-name="P12">
        <text:span text:style-name="T9">«исполнитель»</text:span>
        <text:span text:style-name="T8">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text:span>
      </text:p>
      <text:p text:style-name="P12">
        <text:span text:style-name="T9">«недостаток платных образовательных услуг»</text:span>
        <text:span text:style-name="T8">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text:span>
      </text:p>
      <text:p text:style-name="P12">
        <text:span text:style-name="T9">«обучающийся»</text:span>
        <text:span text:style-name="T8"> - физическое лицо, осваивающее образовательную программу; </text:span>
      </text:p>
      <text:p text:style-name="P12">
        <text:span text:style-name="T9">«платные образовательные услуги»</text:span>
        <text:span text:style-name="T8"> - осуществление образовательной деятельности по заданиям и за счет средств физических и (или) юридических </text:span>
        <text:soft-page-break/>
        <text:span text:style-name="T8">лиц по договорам об образовании, заключаемым при приеме на обучение (далее - договор); </text:span>
      </text:p>
      <text:p text:style-name="P12">
        <text:span text:style-name="T9">«существенный недостаток платных образовательных услуг»</text:span>
        <text:span text:style-name="T8">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text:span>
      </text:p>
      <text:p text:style-name="P21">
        <text:span text:style-name="T8">1.3. Платные образовательные услуги не оказываются вместо образовательной деятельности, финансовое обеспечение которой осуществляется за счет бюджетных ассигнований федерального бюджета, бюджетов РФ, местных бюджетов, вправе осуществлять в соответствии с Уставом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при оказании одних и тех же услуг условиях.</text:span>
      </text:p>
      <text:p text:style-name="P21">
        <text:span text:style-name="T8">1.4. МБОУ Школа № 51 обеспечивает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text:span>
      </text:p>
      <text:p text:style-name="P21">
        <text:span text:style-name="T8">
          1.5. 
          <text:s/>
          МБОУ Школа № 51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для снижения стоимости платных образовательных услуг: бесплатное обучение детей-сирот, детей учителей. Пользуются льготами в размере 50% оплаты дети из многодетных семей, дети-инвалиды, дети матерей-одиночек.
        </text:span>
      </text:p>
      <text:p text:style-name="P21">
        <text:span text:style-name="T8">1.6.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text:span>
        <text:soft-page-break/>
        <text:span text:style-name="T8">характеристиками федерального бюджета на очередной финансовый год и плановый период. </text:span>
      </text:p>
      <text:p text:style-name="P14"/>
      <text:p text:style-name="P8">
        <text:span text:style-name="T9">2. Информация о платных образовательных услугах, порядок заключения договоров</text:span>
      </text:p>
      <text:p text:style-name="P21">
        <text:span text:style-name="T8">
          2.1. До заключения договора и в период его действия 
          <text:s/>
          МБОУ 
          <text:s/>
          Школа 
          <text:s text:c="9"/>
          № 51 предоставляет заказчику достоверную информацию о себе и об оказываемых платных образовательных услугах, обеспечивающую возможность их правильного выбора. 
        </text:span>
      </text:p>
      <text:p text:style-name="P21">
        <text:span text:style-name="T8">2.2. Договор заключается в простой письменной форме и содержит следующие сведения: </text:span>
      </text:p>
      <text:p text:style-name="P12">
        <text:span text:style-name="T8">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 </text:span>
      </text:p>
      <text:p text:style-name="P12">
        <text:span text:style-name="T8">б) место нахождения или место жительства исполнителя; </text:span>
      </text:p>
      <text:p text:style-name="P12">
        <text:span text:style-name="T8">в) наименование или фамилия, имя, отчество (при наличии) заказчика, телефон заказчика; </text:span>
      </text:p>
      <text:p text:style-name="P12">
        <text:span text:style-name="T8">г) место нахождения или место жительства заказчика; </text:span>
      </text:p>
      <text:p text:style-name="P12">
        <text:span text:style-name="T8">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text:span>
      </text:p>
      <text:p text:style-name="P12">
        <text:span text:style-name="T8">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text:span>
      </text:p>
      <text:p text:style-name="P12">
        <text:span text:style-name="T8">ж) права, обязанности и ответственность исполнителя, заказчика и обучающегося; </text:span>
      </text:p>
      <text:p text:style-name="P12">
        <text:span text:style-name="T8">з) полная стоимость образовательных услуг, порядок их оплаты; </text:span>
      </text:p>
      <text:p text:style-name="P12">
        <text:span text:style-name="T8">и) сведения о лицензии на осуществление образовательной деятельности (наименование лицензирующего органа, номер и дата регистрации лицензии); </text:span>
      </text:p>
      <text:p text:style-name="P12">
        <text:soft-page-break/>
        <text:span text:style-name="T8">к) вид, уровень и (или) направленность образовательной программы (часть образовательной программы определенного уровня, вида и (или) направленности); </text:span>
      </text:p>
      <text:p text:style-name="P12">
        <text:span text:style-name="T8">л) форма обучения; </text:span>
      </text:p>
      <text:p text:style-name="P12">
        <text:span text:style-name="T8">
          м) сроки освоения образовательной программы (продолжительность обучения); 
          <text:s/>
        </text:span>
      </text:p>
      <text:p text:style-name="P12">
        <text:span text:style-name="T8">н) порядок изменения и расторжения договора; </text:span>
      </text:p>
      <text:p text:style-name="P12">
        <text:span text:style-name="T8">о) другие необходимые сведения, связанные со спецификой оказываемых платных образовательных услуг. </text:span>
      </text:p>
      <text:p text:style-name="P21">
        <text:span text:style-name="T8">
          2.3. Договор не может содержать условия, которые ограничивают права лиц, имеющих право на 
          <text:s/>
          получение образования определенного уровня и направленности и подавших заявление о приеме на обучение (далее поступающие), и обучающиеся или снижают уровень предоставления им гарантий по сравнению с условиями, установленными законодательством РФ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text:s/>
          условия не подлежат применению.
        </text:span>
      </text:p>
      <text:p text:style-name="P14"/>
      <text:p text:style-name="P8">
        <text:span text:style-name="T9">3. Порядок организации платных образовательных услуг</text:span>
      </text:p>
      <text:p text:style-name="P14"/>
      <text:p text:style-name="P21">
        <text:span text:style-name="T8">3.1. Платные образовательные услуги оказываются школой в следующем порядке:</text:span>
      </text:p>
      <text:p text:style-name="P12">
        <text:span text:style-name="T8">- доведение до Заказчика информации об оказываемых платных образовательных услугах;</text:span>
      </text:p>
      <text:p text:style-name="P12">
        <text:span text:style-name="T8">
          - изучение спроса на платные образовательные 
          <text:s/>
          услуги;
        </text:span>
      </text:p>
      <text:p text:style-name="P12">
        <text:span text:style-name="T8">- составление смет на каждый вид услуг, а при необходимости – на комплекс услуг;</text:span>
      </text:p>
      <text:p text:style-name="P12">
        <text:span text:style-name="T8">- разработка инструкций для лиц, ответственных за проведение платных образовательных услуг;</text:span>
      </text:p>
      <text:p text:style-name="P12">
        <text:span text:style-name="T8">- заключение договоров со специалистами на оказание платных образовательных услуг;</text:span>
      </text:p>
      <text:p text:style-name="P12">
        <text:soft-page-break/>
        <text:span text:style-name="T8">- заключение договоров о платных образовательных услугах с Заказчиками платных образовательных услуг;</text:span>
      </text:p>
      <text:p text:style-name="P12">
        <text:span text:style-name="T8">
          - разработка учебных 
          <text:s/>
          планов, издание приказа по школе об организации работы по организации платных образовательных услуг, предусматривающего режим работы платных групп, порядок оплаты работников, график их работы, помещения для занятий.
        </text:span>
      </text:p>
      <text:p text:style-name="P16"/>
      <text:p text:style-name="P10">
        <text:span text:style-name="T9">4. Ценообразование</text:span>
      </text:p>
      <text:p text:style-name="P21">
        <text:span text:style-name="T8">4.1. Цены на платные образовательные услуги, оказываемые Исполнителем, формируются на основе показателей всех видов и затрат, налогов, платежей в соответствии с законодательством РФ.</text:span>
      </text:p>
      <text:p text:style-name="P21">
        <text:span text:style-name="T8">4.2. При формировании цен на платные образовательные услуги учитываются следующие виды затрат: </text:span>
      </text:p>
      <text:p text:style-name="P12">
        <text:span text:style-name="T8">- оплата труда педагогического, административно-управленческого, технического персонала;</text:span>
      </text:p>
      <text:p text:style-name="P12">
        <text:span text:style-name="T8">- приобретение предметов снабжения, расходных материалов, оборудования;</text:span>
      </text:p>
      <text:p text:style-name="P12">
        <text:span text:style-name="T8">- оплата коммунальных услуг;</text:span>
      </text:p>
      <text:p text:style-name="P12">
        <text:span text:style-name="T8">-затраты на развитие материально-технической базы;</text:span>
      </text:p>
      <text:p text:style-name="P12">
        <text:span text:style-name="T8">- прочие текущие расходы.</text:span>
      </text:p>
      <text:p text:style-name="P21">
        <text:span text:style-name="T8">4.3. Расчет цена платных образовательных услуг составляется сотрудниками бухгалтерии Школы, согласовывается с Управляющим Советом школы и утверждается директором школы. Плата за услуги вносится в сроки, установленными договором между Исполнителем и Заказчиком через банки.</text:span>
      </text:p>
      <text:p text:style-name="P16"/>
      <text:p text:style-name="P10">
        <text:span text:style-name="T9">5. Ответственность исполнителя и заказчика</text:span>
      </text:p>
      <text:p text:style-name="P21">
        <text:span text:style-name="T8">
          5.1. За неисполнением либо ненадлежащее исполнение обязательств по договору Исполнитель и Заказчик 
          <text:s/>
          несут ответственность, предусмотренную договором и законодательством РФ.
        </text:span>
      </text:p>
      <text:p text:style-name="P21">
        <text:span text:style-name="T8">
          5.2. 
          <text:s/>
          При обнаружении недостатка платных образовательных услуг, в том числе оказания их не в полном объеме, предусмотренном 
        </text:span>
        <text:soft-page-break/>
        <text:span text:style-name="T8">образовательными программами (частью образовательной программы), заказчик вправе по своему выбору потребовать: </text:span>
      </text:p>
      <text:p text:style-name="P12">
        <text:span text:style-name="T8">а) безвозмездного оказания образовательных услуг; </text:span>
      </text:p>
      <text:p text:style-name="P12">
        <text:span text:style-name="T8">б) соразмерного уменьшения стоимости оказанных платных образовательных услуг; </text:span>
      </text:p>
      <text:p text:style-name="P12">
        <text:span text:style-name="T8">в) возмещения понесенных им расходов по устранению недостатков оказанных платных образовательных услуг своими силами или третьими лицами. </text:span>
      </text:p>
      <text:p text:style-name="P21">
        <text:span text:style-name="T8">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text:span>
      </text:p>
      <text:p text:style-name="P21">
        <text:span text:style-name="T8">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text:span>
      </text:p>
      <text:p text:style-name="P12">
        <text:span text:style-name="T8">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text:span>
      </text:p>
      <text:p text:style-name="P12">
        <text:span text:style-name="T8">б) потребовать уменьшения стоимости платных образовательных услуг; </text:span>
      </text:p>
      <text:p text:style-name="P12">
        <text:span text:style-name="T8">в) расторгнуть договор</text:span>
      </text:p>
      <text:p text:style-name="P21">
        <text:span text:style-name="T8">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text:span>
      </text:p>
      <text:p text:style-name="P21">
        <text:soft-page-break/>
        <text:span text:style-name="T8">5.6. По инициативе исполнителя договор, может быть, расторгнут в одностороннем порядке в следующем случае: </text:span>
      </text:p>
      <text:p text:style-name="P12">
        <text:span text:style-name="T8">а) применение к обучающемуся, достигшему возраста 15 лет, отчисления как меры дисциплинарного взыскания; </text:span>
      </text:p>
      <text:p text:style-name="P12">
        <text:span text:style-name="T8">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text:span>
      </text:p>
      <text:p text:style-name="P12">
        <text:span text:style-name="T8">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text:span>
      </text:p>
      <text:p text:style-name="P12">
        <text:span text:style-name="T8">г) просрочка оплаты стоимости платных образовательных услуг; </text:span>
      </text:p>
      <text:p text:style-name="P12">
        <text:span text:style-name="T8">д) невозможность надлежащего исполнения обязательств по оказанию платных образовательных услуг вследствие действий (бездействия) </text:span>
      </text:p>
      <text:p text:style-name="P15"/>
      <text:p text:style-name="P10">
        <text:span text:style-name="T9">6. Перечень платных образовательных услуг</text:span>
      </text:p>
      <text:p text:style-name="P21">
        <text:span text:style-name="T8">6.1. Репетиторство.</text:span>
      </text:p>
      <text:p text:style-name="P21">
        <text:span text:style-name="T8">6.2. Преподавание спецкурсов и курсов дисциплин, не предусмотренных учебным планом школы.</text:span>
      </text:p>
      <text:p text:style-name="P21">
        <text:span text:style-name="T8">6.3. Обучение иностранным языкам.</text:span>
      </text:p>
      <text:p text:style-name="P21">
        <text:span text:style-name="T8">6.4. Обучение детей дошкольного возраста по дополнительным образовательным программам.</text:span>
      </text:p>
      <text:p text:style-name="P21">
        <text:span text:style-name="T8">6.5. Занятия различными видами спорта (спортивные секции).</text:span>
      </text:p>
      <text:p text:style-name="P17"/>
      <text:p text:style-name="P11">
        <text:span text:style-name="T9">7. Порядок получения и расходование средств.</text:span>
      </text:p>
      <text:p text:style-name="P21">
        <text:span text:style-name="T8">
          7.1. 
          <text:s/>
          Доходы от оказания дополнительных или иных услуг используются в соответствии с уставной деятельностью.
        </text:span>
      </text:p>
      <text:p text:style-name="P21">
        <text:soft-page-break/>
        <text:span text:style-name="T8">
          7.2. МБОУ Школа № 51 г.о.Самара вправе по своему усмотрению расходовать средства, полученные от оказания 
          <text:s/>
          дополнительных или иных услуг в соответствии с уставной деятельностью.
        </text:span>
      </text:p>
      <text:p text:style-name="P21">
        <text:span text:style-name="T8">7.3. МБОУ Школа № 51 г.о.Самара вправе привлекать специалистов для оказания дополнительных услуг на основании договоров и (или) дополнительных соглашений.</text:span>
      </text:p>
      <text:p text:style-name="P21">
        <text:span text:style-name="T8">7.4. Оплата за дополнительные услуги производится в безналичном порядке на счет Исполнителя в банке или казначействе по квитанциям Исполнителя.</text:span>
      </text:p>
      <text:p text:style-name="P22">
        <text:span text:style-name="T8">7.5. Размеры и формы доплаты руководителю образовательного учреждения за организацию и контроль за осуществлением платных услуг определяется приказом (распоряжением) Департамента образования.</text:span>
      </text:p>
      <text:p text:style-name="P15"/>
      <text:p text:style-name="P23">
        <text:span text:style-name="T9">8. Заключительный раздел</text:span>
      </text:p>
      <text:p text:style-name="P13">
        <text:span text:style-name="T8">
          <text:s text:c="10"/>
          8.1. Договор об оказании платных образовательных услуг составляется в двух экземплярах, один из которых находится у Заказчика, другой у Исполнителя.
        </text:span>
      </text:p>
      <text:p text:style-name="P21">
        <text:span text:style-name="T8">
          8.2. Все споры, возникающие между сторонами, заключившими договор об оказании платных образовательных услуг, разрешаются в соответствии с 
          <text:s/>
          действующем законодательством РФ.
        </text:span>
      </text:p>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grddl:transformation="http://docs.oasis-open.org/office/1.2/xslt/odf2rdf.xsl">
  <office:meta>
    <dc:creator>ттт ппп</dc:creator>
    <meta:editing-cycles>6</meta:editing-cycles>
    <meta:print-date>2016-04-12T15:36:00</meta:print-date>
    <meta:creation-date>2016-03-16T12:43:00</meta:creation-date>
    <dc:date>2016-04-12T17:32:44.23</dc:date>
    <meta:editing-duration>PT00H00M10S</meta:editing-duration>
    <meta:generator>OpenOffice.org/3.2$Win32 OpenOffice.org_project/320m18$Build-9502</meta:generator>
    <meta:document-statistic meta:table-count="1" meta:image-count="1" meta:object-count="0" meta:page-count="10" meta:paragraph-count="94" meta:word-count="1487" meta:character-count="12346"/>
    <meta:template xlink:type="simple" xlink:actuate="onRequest" xlink:title="Normal_Wordconv.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3104</config:config-item>
      <config:config-item config:name="ViewAreaLeft" config:type="int">0</config:config-item>
      <config:config-item config:name="ViewAreaWidth" config:type="int">46463</config:config-item>
      <config:config-item config:name="ViewAreaHeight" config:type="int">19369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4979</config:config-item>
          <config:config-item config:name="ViewTop" config:type="int">3002</config:config-item>
          <config:config-item config:name="VisibleLeft" config:type="int">0</config:config-item>
          <config:config-item config:name="VisibleTop" config:type="int">3104</config:config-item>
          <config:config-item config:name="VisibleRight" config:type="int">46461</config:config-item>
          <config:config-item config:name="VisibleBottom" config:type="int">22472</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75</config:config-item>
          <config:config-item config:name="IsSelectedFrame" config:type="boolean">true</config:config-item>
        </config:config-item-map-entry>
      </config:config-item-map-indexed>
    </config:config-item-set>
    <config:config-item-set config:name="ooo:configuration-settings">
      <config:config-item config:name="AddParaSpacingToTableCells" config:type="boolean">true</config:config-item>
      <config:config-item config:name="PrintPaperFromSetup" config:type="boolean">false</config:config-item>
      <config:config-item config:name="IsKernAsianPunctuation" config:type="boolean">false</config:config-item>
      <config:config-item config:name="PrintReversed" config:type="boolean">false</config:config-item>
      <config:config-item config:name="LinkUpdateMode" config:type="short">1</config:config-item>
      <config:config-item config:name="DoNotCaptureDrawObjsOnPage" config:type="boolean">false</config:config-item>
      <config:config-item config:name="SaveVersionOnClose" config:type="boolean">false</config:config-item>
      <config:config-item config:name="PrintEmptyPages" config:type="boolean">true</config:config-item>
      <config:config-item config:name="PrintSingleJobs" config:type="boolean">false</config:config-item>
      <config:config-item config:name="AllowPrintJobCancel" config:type="boolean">true</config:config-item>
      <config:config-item config:name="AddFrameOffsets" config:type="boolean">false</config:config-item>
      <config:config-item config:name="PrintLeftPages" config:type="boolean">true</config:config-item>
      <config:config-item config:name="PrintTables" config:type="boolean">true</config:config-item>
      <config:config-item config:name="ProtectForm" config:type="boolean">false</config:config-item>
      <config:config-item config:name="ChartAutoUpdate" config:type="boolean">true</config:config-item>
      <config:config-item config:name="PrintControls" config:type="boolean">true</config:config-item>
      <config:config-item config:name="PrinterSetup" config:type="base64Binary"/>
      <config:config-item config:name="CurrentDatabaseDataSource" config:type="string"/>
      <config:config-item config:name="LoadReadonly" config:type="boolean">false</config:config-item>
      <config:config-item config:name="CurrentDatabaseCommand" config:type="string"/>
      <config:config-item config:name="ConsiderTextWrapOnObjPos" config:type="boolean">false</config:config-item>
      <config:config-item config:name="ApplyUserData" config:type="boolean">true</config:config-item>
      <config:config-item config:name="AddParaTableSpacing" config:type="boolean">false</config:config-item>
      <config:config-item config:name="FieldAutoUpdate" config:type="boolean">true</config:config-item>
      <config:config-item config:name="IgnoreFirstLineIndentInNumbering" config:type="boolean">false</config:config-item>
      <config:config-item config:name="TabsRelativeToIndent" config:type="boolean">false</config:config-item>
      <config:config-item config:name="IgnoreTabsAndBlanksForLineCalculation" config:type="boolean">false</config:config-item>
      <config:config-item config:name="PrintAnnotationMode" config:type="short">0</config:config-item>
      <config:config-item config:name="AddParaTableSpacingAtStart" config:type="boolean">true</config:config-item>
      <config:config-item config:name="UseOldPrinterMetrics" config:type="boolean">false</config:config-item>
      <config:config-item config:name="TableRowKeep" config:type="boolean">false</config:config-item>
      <config:config-item config:name="PrinterName" config:type="string"/>
      <config:config-item config:name="PrintFaxName" config:type="string"/>
      <config:config-item config:name="UnxForceZeroExtLeading" config:type="boolean">false</config:config-item>
      <config:config-item config:name="PrintTextPlaceholder" config:type="boolean">false</config:config-item>
      <config:config-item config:name="DoNotJustifyLinesWithManualBreak" config:type="boolean">false</config:config-item>
      <config:config-item config:name="PrintRightPages" config:type="boolean">true</config:config-item>
      <config:config-item config:name="CharacterCompressionType" config:type="short">0</config:config-item>
      <config:config-item config:name="UseFormerTextWrapping" config:type="boolean">false</config:config-item>
      <config:config-item config:name="IsLabelDocument" config:type="boolean">false</config:config-item>
      <config:config-item config:name="AlignTabStopPosition" config:type="boolean">true</config:config-item>
      <config:config-item config:name="PrintHiddenText" config:type="boolean">false</config:config-item>
      <config:config-item config:name="DoNotResetParaAttrsForNumFont" config:type="boolean">false</config:config-item>
      <config:config-item config:name="PrintPageBackground" config:type="boolean">true</config:config-item>
      <config:config-item config:name="CurrentDatabaseCommandType" config:type="int">0</config:config-item>
      <config:config-item config:name="OutlineLevelYieldsNumbering" config:type="boolean">false</config:config-item>
      <config:config-item config:name="PrintProspect" config:type="boolean">false</config:config-item>
      <config:config-item config:name="PrintGraphics" config:type="boolean">true</config:config-item>
      <config:config-item config:name="SaveGlobalDocumentLinks" config:type="boolean">false</config:config-item>
      <config:config-item config:name="PrintProspectRTL" config:type="boolean">false</config:config-item>
      <config:config-item config:name="UseFormerLineSpacing" config:type="boolean">false</config:config-item>
      <config:config-item config:name="AddExternalLeading" config:type="boolean">true</config:config-item>
      <config:config-item config:name="UseFormerObjectPositioning" config:type="boolean">false</config:config-item>
      <config:config-item config:name="RedlineProtectionKey" config:type="base64Binary"/>
      <config:config-item config:name="ClipAsCharacterAnchoredWriterFlyFrames" config:type="boolean">false</config:config-item>
      <config:config-item config:name="UseOldNumbering" config:type="boolean">false</config:config-item>
      <config:config-item config:name="PrintDrawings" config:type="boolean">true</config:config-item>
      <config:config-item config:name="PrinterIndependentLayout" config:type="string">high-resolution</config:config-item>
      <config:config-item config:name="TabAtLeftIndentForParagraphsInList" config:type="boolean">false</config:config-item>
      <config:config-item config:name="PrintBlackFonts" config:type="boolean">false</config:config-item>
      <config:config-item config:name="UpdateFromTemplate"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office:version="1.2" grddl:transformation="http://docs.oasis-open.org/office/1.2/xslt/odf2rdf.xsl">
  <office:font-face-decls>
    <style:font-face style:name="Mangal1" svg:font-family="Mangal"/>
    <style:font-face style:name="Calibri" svg:font-family="Calibr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Mangal" svg:font-family="Mangal"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1pt" fo:language="ru" fo:country="RU" style:letter-kerning="true" style:font-size-asian="11pt" style:language-asian="ru" style:country-asian="RU" style:font-size-complex="11pt" style:language-complex="ar" style:country-complex="SA"/>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Calibri" fo:font-size="11pt" fo:language="ru" fo:country="RU" style:letter-kerning="true" style:font-name-asian="Times New Roman1" style:font-size-asian="11pt" style:language-asian="ru" style:country-asian="RU" style:font-name-complex="Times New Roman1"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style:writing-mode="lr-tb"/>
      <style:text-properties style:use-window-font-color="true"/>
    </style:style>
    <style:style style:name="Title" style:family="paragraph" style:parent-style-name="Standard" style:next-style-name="Text_20_body" style:class="text">
      <style:paragraph-properties fo:margin-top="0.423cm" fo:margin-bottom="0.212cm" fo:keep-with-next="always"/>
      <style:text-properties style:font-name="Arial" fo:font-size="14pt" style:font-name-asian="SimSun" style:font-size-asian="14pt" style:font-name-complex="Mangal"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Mangal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Mangal1" style:font-size-complex="12pt" style:font-style-complex="italic"/>
    </style:style>
    <style:style style:name="Index" style:family="paragraph" style:parent-style-name="Standard" style:class="index">
      <style:paragraph-properties text:number-lines="false" text:line-number="0"/>
      <style:text-properties style:font-name-complex="Mangal1"/>
    </style:style>
    <style:style style:name="Default_20_Paragraph_20_Font" style:display-name="Default Paragraph Font" style:family="text"/>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3cm" fo:margin-right="1.499cm" style:writing-mode="lr-tb" style:layout-grid-color="#c0c0c0" style:layout-grid-lines="25700"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