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1" w:rsidRDefault="00BD44CF" w:rsidP="00A331FE">
      <w:pPr>
        <w:spacing w:line="360" w:lineRule="auto"/>
        <w:jc w:val="center"/>
        <w:rPr>
          <w:rStyle w:val="1"/>
          <w:rFonts w:eastAsia="Courier New"/>
          <w:sz w:val="28"/>
          <w:szCs w:val="28"/>
        </w:rPr>
      </w:pPr>
      <w:bookmarkStart w:id="0" w:name="bookmark0"/>
      <w:r>
        <w:rPr>
          <w:rStyle w:val="1"/>
          <w:rFonts w:eastAsia="Courier New"/>
          <w:sz w:val="28"/>
          <w:szCs w:val="28"/>
        </w:rPr>
        <w:t xml:space="preserve">Русская поэзия 19 века. </w:t>
      </w:r>
    </w:p>
    <w:p w:rsidR="008A603E" w:rsidRPr="00A331FE" w:rsidRDefault="008A603E" w:rsidP="00A331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1"/>
          <w:rFonts w:eastAsia="Courier New"/>
          <w:sz w:val="28"/>
          <w:szCs w:val="28"/>
        </w:rPr>
        <w:t xml:space="preserve">Герои Отечественной войны </w:t>
      </w:r>
      <w:r w:rsidRPr="00A331FE">
        <w:rPr>
          <w:rStyle w:val="1Sylfaen275pt0pt"/>
          <w:rFonts w:ascii="Times New Roman" w:hAnsi="Times New Roman" w:cs="Times New Roman"/>
          <w:sz w:val="28"/>
          <w:szCs w:val="28"/>
        </w:rPr>
        <w:t>1812</w:t>
      </w:r>
      <w:r w:rsidRPr="00A331FE">
        <w:rPr>
          <w:rStyle w:val="1"/>
          <w:rFonts w:eastAsia="Courier New"/>
          <w:sz w:val="28"/>
          <w:szCs w:val="28"/>
        </w:rPr>
        <w:t xml:space="preserve">  года в русской поэзии</w:t>
      </w:r>
      <w:bookmarkEnd w:id="0"/>
      <w:r w:rsidR="00BD44CF">
        <w:rPr>
          <w:rStyle w:val="1"/>
          <w:rFonts w:eastAsia="Courier New"/>
          <w:sz w:val="28"/>
          <w:szCs w:val="28"/>
        </w:rPr>
        <w:t xml:space="preserve"> 19-20 веков.</w:t>
      </w:r>
    </w:p>
    <w:p w:rsidR="00125CCE" w:rsidRPr="00A331FE" w:rsidRDefault="008A603E" w:rsidP="00A331FE">
      <w:pPr>
        <w:keepNext/>
        <w:keepLines/>
        <w:spacing w:line="360" w:lineRule="auto"/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bookmarkStart w:id="1" w:name="bookmark1"/>
      <w:r w:rsidRPr="00A331FE">
        <w:rPr>
          <w:rStyle w:val="20"/>
          <w:rFonts w:ascii="Times New Roman" w:hAnsi="Times New Roman" w:cs="Times New Roman"/>
          <w:sz w:val="28"/>
          <w:szCs w:val="28"/>
        </w:rPr>
        <w:t>Интегрированн</w:t>
      </w:r>
      <w:r w:rsidR="00BD44CF">
        <w:rPr>
          <w:rStyle w:val="20"/>
          <w:rFonts w:ascii="Times New Roman" w:hAnsi="Times New Roman" w:cs="Times New Roman"/>
          <w:sz w:val="28"/>
          <w:szCs w:val="28"/>
        </w:rPr>
        <w:t>ое занятие</w:t>
      </w:r>
      <w:r w:rsidRPr="00A331FE">
        <w:rPr>
          <w:rStyle w:val="20"/>
          <w:rFonts w:ascii="Times New Roman" w:hAnsi="Times New Roman" w:cs="Times New Roman"/>
          <w:sz w:val="28"/>
          <w:szCs w:val="28"/>
        </w:rPr>
        <w:t xml:space="preserve"> (история + литература)</w:t>
      </w:r>
      <w:bookmarkEnd w:id="1"/>
    </w:p>
    <w:p w:rsidR="008A603E" w:rsidRPr="008A361F" w:rsidRDefault="008A603E" w:rsidP="00A331FE">
      <w:pPr>
        <w:pStyle w:val="9"/>
        <w:shd w:val="clear" w:color="auto" w:fill="auto"/>
        <w:spacing w:line="360" w:lineRule="auto"/>
        <w:jc w:val="right"/>
        <w:rPr>
          <w:rStyle w:val="9Exact"/>
          <w:i/>
          <w:sz w:val="28"/>
          <w:szCs w:val="28"/>
        </w:rPr>
      </w:pPr>
      <w:r w:rsidRPr="008A361F">
        <w:rPr>
          <w:rStyle w:val="9Exact"/>
          <w:rFonts w:eastAsia="Century Schoolbook"/>
          <w:i/>
          <w:sz w:val="28"/>
          <w:szCs w:val="28"/>
        </w:rPr>
        <w:t xml:space="preserve">Да ведают потомки православных </w:t>
      </w:r>
    </w:p>
    <w:p w:rsidR="008A603E" w:rsidRPr="008A361F" w:rsidRDefault="008A603E" w:rsidP="00A331FE">
      <w:pPr>
        <w:pStyle w:val="9"/>
        <w:shd w:val="clear" w:color="auto" w:fill="auto"/>
        <w:spacing w:line="360" w:lineRule="auto"/>
        <w:jc w:val="right"/>
        <w:rPr>
          <w:i w:val="0"/>
          <w:sz w:val="28"/>
          <w:szCs w:val="28"/>
        </w:rPr>
      </w:pPr>
      <w:r w:rsidRPr="008A361F">
        <w:rPr>
          <w:rStyle w:val="9Exact"/>
          <w:rFonts w:eastAsia="Century Schoolbook"/>
          <w:i/>
          <w:sz w:val="28"/>
          <w:szCs w:val="28"/>
        </w:rPr>
        <w:t>Земли родной минувшую судьбу. (А.С.Пушкин)</w:t>
      </w:r>
    </w:p>
    <w:p w:rsidR="008A603E" w:rsidRPr="00A331FE" w:rsidRDefault="008A603E" w:rsidP="00A331FE">
      <w:pPr>
        <w:numPr>
          <w:ilvl w:val="0"/>
          <w:numId w:val="1"/>
        </w:numPr>
        <w:tabs>
          <w:tab w:val="left" w:pos="4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30"/>
          <w:rFonts w:ascii="Times New Roman" w:hAnsi="Times New Roman" w:cs="Times New Roman"/>
          <w:sz w:val="28"/>
          <w:szCs w:val="28"/>
        </w:rPr>
        <w:t xml:space="preserve">Начинаем </w:t>
      </w:r>
      <w:r w:rsidR="00BD44CF">
        <w:rPr>
          <w:rStyle w:val="30"/>
          <w:rFonts w:ascii="Times New Roman" w:hAnsi="Times New Roman" w:cs="Times New Roman"/>
          <w:sz w:val="28"/>
          <w:szCs w:val="28"/>
        </w:rPr>
        <w:t>занятие</w:t>
      </w:r>
      <w:r w:rsidRPr="00A331FE">
        <w:rPr>
          <w:rStyle w:val="30"/>
          <w:rFonts w:ascii="Times New Roman" w:hAnsi="Times New Roman" w:cs="Times New Roman"/>
          <w:sz w:val="28"/>
          <w:szCs w:val="28"/>
        </w:rPr>
        <w:t xml:space="preserve"> с первых строк стихотворения А.С.Пушкина «Полководец»:</w:t>
      </w:r>
    </w:p>
    <w:p w:rsidR="008A603E" w:rsidRPr="00A331FE" w:rsidRDefault="008A603E" w:rsidP="00A331F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ArialUnicodeMS85pt"/>
          <w:rFonts w:ascii="Times New Roman" w:hAnsi="Times New Roman" w:cs="Times New Roman"/>
          <w:sz w:val="28"/>
          <w:szCs w:val="28"/>
        </w:rPr>
        <w:t xml:space="preserve">У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русского царя в чертогах есть палата:</w:t>
      </w:r>
    </w:p>
    <w:p w:rsidR="008A603E" w:rsidRPr="00A331FE" w:rsidRDefault="008A603E" w:rsidP="00A331F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Она не золотом, не бархатом богата;</w:t>
      </w:r>
    </w:p>
    <w:p w:rsidR="00A331FE" w:rsidRDefault="00A331FE" w:rsidP="00A331FE">
      <w:pPr>
        <w:spacing w:line="360" w:lineRule="auto"/>
        <w:rPr>
          <w:rStyle w:val="40"/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 xml:space="preserve">  </w:t>
      </w:r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>Не в ней алмаз венца хранится под стеклом;</w:t>
      </w:r>
    </w:p>
    <w:p w:rsidR="008A603E" w:rsidRPr="00A331FE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Но сверху донизу, во всю длину, кругом.</w:t>
      </w:r>
    </w:p>
    <w:p w:rsidR="008A603E" w:rsidRPr="00A331FE" w:rsidRDefault="00A331F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>Своею</w:t>
      </w:r>
      <w:proofErr w:type="gramEnd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>кистию</w:t>
      </w:r>
      <w:proofErr w:type="spellEnd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свободной и широкой Её разрисовал художник </w:t>
      </w:r>
      <w:proofErr w:type="spellStart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>быстроокой</w:t>
      </w:r>
      <w:proofErr w:type="spellEnd"/>
      <w:r w:rsidR="008A603E" w:rsidRPr="00A331FE">
        <w:rPr>
          <w:rStyle w:val="40"/>
          <w:rFonts w:ascii="Times New Roman" w:hAnsi="Times New Roman" w:cs="Times New Roman"/>
          <w:sz w:val="28"/>
          <w:szCs w:val="28"/>
        </w:rPr>
        <w:t>.</w:t>
      </w:r>
    </w:p>
    <w:p w:rsidR="008A603E" w:rsidRPr="00A331FE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Тут нет ни сельских нимф, ни девственных мадонн,</w:t>
      </w:r>
    </w:p>
    <w:p w:rsidR="008A603E" w:rsidRPr="00A331FE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Ни фавнов с чашами, ни полногрудых жён, Ни плясок, ни охот, - а всё плащи, да шпаги, Да лица, полные воинственной отваги. Толпою тесною художник поместил</w:t>
      </w:r>
      <w:proofErr w:type="gramStart"/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31FE">
        <w:rPr>
          <w:rStyle w:val="40"/>
          <w:rFonts w:ascii="Times New Roman" w:hAnsi="Times New Roman" w:cs="Times New Roman"/>
          <w:sz w:val="28"/>
          <w:szCs w:val="28"/>
        </w:rPr>
        <w:t>юда начальников народных наших сил, Покрытых славою чудесного похода И вечной памятью двенадцатого года Нередко медленно меж ими я брожу И на знакомые их образы гляжу,</w:t>
      </w:r>
    </w:p>
    <w:p w:rsidR="008A603E" w:rsidRPr="00A331FE" w:rsidRDefault="008A603E" w:rsidP="00A331FE">
      <w:pPr>
        <w:spacing w:line="360" w:lineRule="auto"/>
        <w:rPr>
          <w:rStyle w:val="40"/>
          <w:rFonts w:ascii="Times New Roman" w:hAnsi="Times New Roman" w:cs="Times New Roman"/>
          <w:i w:val="0"/>
          <w:iCs w:val="0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И, мнится, слышу их воинственные клики.</w:t>
      </w:r>
    </w:p>
    <w:p w:rsidR="008A603E" w:rsidRPr="00BD44CF" w:rsidRDefault="00A331FE" w:rsidP="00A331FE">
      <w:pPr>
        <w:pStyle w:val="8"/>
        <w:shd w:val="clear" w:color="auto" w:fill="auto"/>
        <w:tabs>
          <w:tab w:val="left" w:pos="551"/>
        </w:tabs>
        <w:spacing w:before="0" w:line="360" w:lineRule="auto"/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  <w:r w:rsidR="008A603E"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О какой палате идёт речь в этих строках? Чем она знаменита?</w:t>
      </w:r>
    </w:p>
    <w:p w:rsidR="008A603E" w:rsidRPr="00A331FE" w:rsidRDefault="008A603E" w:rsidP="00A331F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В парадной части Зимнего дворца Санкт-Петербурга в 1826 г. по проекту </w:t>
      </w:r>
      <w:r w:rsid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К.Росси была создана Военная галерея 1812 г.</w:t>
      </w:r>
    </w:p>
    <w:p w:rsidR="008A603E" w:rsidRPr="00A331FE" w:rsidRDefault="008A603E" w:rsidP="00A331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На стенах галереи в 5 рядов были помещены 332 поясных портрета генералов</w:t>
      </w:r>
      <w:r w:rsidRPr="00A331FE">
        <w:rPr>
          <w:rStyle w:val="4ArialUnicodeMS85pt"/>
          <w:rFonts w:ascii="Times New Roman" w:hAnsi="Times New Roman" w:cs="Times New Roman"/>
          <w:sz w:val="28"/>
          <w:szCs w:val="28"/>
        </w:rPr>
        <w:t xml:space="preserve"> -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героев Отече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ственной войны 1812 г. Портреты были написаны ан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 xml:space="preserve">глийским художником Дж. </w:t>
      </w:r>
      <w:proofErr w:type="spellStart"/>
      <w:r w:rsidRPr="00A331FE">
        <w:rPr>
          <w:rStyle w:val="40"/>
          <w:rFonts w:ascii="Times New Roman" w:hAnsi="Times New Roman" w:cs="Times New Roman"/>
          <w:sz w:val="28"/>
          <w:szCs w:val="28"/>
        </w:rPr>
        <w:t>Доу</w:t>
      </w:r>
      <w:proofErr w:type="spellEnd"/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при участии русских живописцев А.В.Полякова и В.А.Голике.</w:t>
      </w:r>
    </w:p>
    <w:p w:rsidR="008A603E" w:rsidRPr="00BD44CF" w:rsidRDefault="008A603E" w:rsidP="00A331FE">
      <w:pPr>
        <w:numPr>
          <w:ilvl w:val="0"/>
          <w:numId w:val="3"/>
        </w:numPr>
        <w:tabs>
          <w:tab w:val="left" w:pos="446"/>
        </w:tabs>
        <w:spacing w:line="360" w:lineRule="auto"/>
        <w:ind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Этому всем известному живописному памятни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ку воинской славы России по величию и значимо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сти не уступает другой </w:t>
      </w:r>
      <w:r w:rsidRPr="00A331F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331FE">
        <w:rPr>
          <w:rStyle w:val="21"/>
          <w:rFonts w:ascii="Times New Roman" w:hAnsi="Times New Roman" w:cs="Times New Roman"/>
          <w:sz w:val="28"/>
          <w:szCs w:val="28"/>
        </w:rPr>
        <w:t>поэтический</w:t>
      </w:r>
      <w:proofErr w:type="gramEnd"/>
      <w:r w:rsidRPr="00A331FE">
        <w:rPr>
          <w:rStyle w:val="21"/>
          <w:rFonts w:ascii="Times New Roman" w:hAnsi="Times New Roman" w:cs="Times New Roman"/>
          <w:sz w:val="28"/>
          <w:szCs w:val="28"/>
        </w:rPr>
        <w:t>. На протя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жении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lastRenderedPageBreak/>
        <w:t>двух столетий создавались произведения, темой которых становились события того уже да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лёкого от нас славного времени. Из огромного многообразия этих произведений мы решили оста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новиться только на тех, в центре которых, как и в галерее Зимнего дворца</w:t>
      </w:r>
      <w:r w:rsidR="00EB73F5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На парадных портретах дворцовой галереи изо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бражены фельдмаршалы </w:t>
      </w:r>
      <w:proofErr w:type="spellStart"/>
      <w:r w:rsidRPr="00A331FE">
        <w:rPr>
          <w:rStyle w:val="21"/>
          <w:rFonts w:ascii="Times New Roman" w:hAnsi="Times New Roman" w:cs="Times New Roman"/>
          <w:sz w:val="28"/>
          <w:szCs w:val="28"/>
        </w:rPr>
        <w:t>М.Б.Барклай-де-Толли</w:t>
      </w:r>
      <w:proofErr w:type="spellEnd"/>
      <w:r w:rsidR="00A331FE">
        <w:rPr>
          <w:rStyle w:val="21"/>
          <w:rFonts w:ascii="Times New Roman" w:hAnsi="Times New Roman" w:cs="Times New Roman"/>
          <w:sz w:val="28"/>
          <w:szCs w:val="28"/>
        </w:rPr>
        <w:t>,</w:t>
      </w:r>
      <w:r w:rsidRPr="00A331FE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>М.И.Кутузов и другие известные военные того вре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мени. Как же рисуют их облик поэты?</w:t>
      </w:r>
    </w:p>
    <w:p w:rsidR="008A603E" w:rsidRPr="00A331FE" w:rsidRDefault="008A603E" w:rsidP="00A331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30"/>
          <w:rFonts w:ascii="Times New Roman" w:hAnsi="Times New Roman" w:cs="Times New Roman"/>
          <w:sz w:val="28"/>
          <w:szCs w:val="28"/>
        </w:rPr>
        <w:t xml:space="preserve">Продолжаем чтение стихотворения Пушкина «Полководец» до конца. </w:t>
      </w:r>
    </w:p>
    <w:p w:rsidR="008A603E" w:rsidRPr="00BD44CF" w:rsidRDefault="00A331FE" w:rsidP="00A331FE">
      <w:pPr>
        <w:pStyle w:val="8"/>
        <w:shd w:val="clear" w:color="auto" w:fill="auto"/>
        <w:tabs>
          <w:tab w:val="left" w:pos="4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4CF">
        <w:rPr>
          <w:rStyle w:val="21"/>
          <w:rFonts w:ascii="Times New Roman" w:hAnsi="Times New Roman" w:cs="Times New Roman"/>
          <w:sz w:val="28"/>
          <w:szCs w:val="28"/>
          <w:u w:val="single"/>
        </w:rPr>
        <w:t xml:space="preserve">? </w:t>
      </w:r>
      <w:r w:rsidR="008A603E" w:rsidRPr="00BD44CF">
        <w:rPr>
          <w:rStyle w:val="21"/>
          <w:rFonts w:ascii="Times New Roman" w:hAnsi="Times New Roman" w:cs="Times New Roman"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Кто герой стихотворения Пушки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на? Что помогло вам его узнать?</w:t>
      </w:r>
    </w:p>
    <w:p w:rsidR="008A603E" w:rsidRPr="00A331FE" w:rsidRDefault="008A603E" w:rsidP="00A33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Стихотворение «Полководец» посвя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 xml:space="preserve">щено </w:t>
      </w:r>
      <w:proofErr w:type="spellStart"/>
      <w:r w:rsidRPr="00A331FE">
        <w:rPr>
          <w:rStyle w:val="40"/>
          <w:rFonts w:ascii="Times New Roman" w:hAnsi="Times New Roman" w:cs="Times New Roman"/>
          <w:sz w:val="28"/>
          <w:szCs w:val="28"/>
        </w:rPr>
        <w:t>М.Б.Барклаю-де-Толли</w:t>
      </w:r>
      <w:proofErr w:type="spellEnd"/>
      <w:r w:rsidRPr="00A331FE">
        <w:rPr>
          <w:rStyle w:val="40"/>
          <w:rFonts w:ascii="Times New Roman" w:hAnsi="Times New Roman" w:cs="Times New Roman"/>
          <w:sz w:val="28"/>
          <w:szCs w:val="28"/>
        </w:rPr>
        <w:t>. Конечно, узнать его можно и по внешнему облику, нарисованному Пушкиным («Чело, как череп голый, высоко лоснится, и, мнится, залегла там грусть великая»), и по биографии:</w:t>
      </w:r>
      <w:r w:rsid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(«Всё в жертву ты принёс зем</w:t>
      </w:r>
      <w:r w:rsidR="00A331FE">
        <w:rPr>
          <w:rStyle w:val="40"/>
          <w:rFonts w:ascii="Times New Roman" w:hAnsi="Times New Roman" w:cs="Times New Roman"/>
          <w:sz w:val="28"/>
          <w:szCs w:val="28"/>
        </w:rPr>
        <w:t>л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е тебе чужой»); но главное</w:t>
      </w:r>
      <w:r w:rsidRPr="00A331FE">
        <w:rPr>
          <w:rStyle w:val="4ArialUnicodeMS85pt"/>
          <w:rFonts w:ascii="Times New Roman" w:hAnsi="Times New Roman" w:cs="Times New Roman"/>
          <w:sz w:val="28"/>
          <w:szCs w:val="28"/>
        </w:rPr>
        <w:t xml:space="preserve"> -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это отражённая в стихотворении его трагическая судьба:</w:t>
      </w:r>
    </w:p>
    <w:p w:rsidR="008A603E" w:rsidRPr="00BD44CF" w:rsidRDefault="008A603E" w:rsidP="00A331F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proofErr w:type="gramStart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>О</w:t>
      </w:r>
      <w:proofErr w:type="gramEnd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вождь несчастливый! Суров был жребий</w:t>
      </w:r>
      <w:r w:rsidR="00A331FE"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твой…</w:t>
      </w:r>
    </w:p>
    <w:p w:rsidR="008A603E" w:rsidRPr="00BD44CF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И на </w:t>
      </w:r>
      <w:proofErr w:type="spellStart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>полупути</w:t>
      </w:r>
      <w:proofErr w:type="spellEnd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был </w:t>
      </w:r>
      <w:proofErr w:type="gramStart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>должен</w:t>
      </w:r>
      <w:proofErr w:type="gramEnd"/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наконец Безмолвно уступить и лавровый венец,</w:t>
      </w:r>
    </w:p>
    <w:p w:rsidR="00A331FE" w:rsidRPr="00BD44CF" w:rsidRDefault="008A603E" w:rsidP="00A331FE">
      <w:pPr>
        <w:spacing w:line="360" w:lineRule="auto"/>
        <w:rPr>
          <w:rStyle w:val="60"/>
          <w:rFonts w:ascii="Times New Roman" w:hAnsi="Times New Roman" w:cs="Times New Roman"/>
          <w:iCs w:val="0"/>
          <w:sz w:val="28"/>
          <w:szCs w:val="28"/>
        </w:rPr>
      </w:pPr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>И власть, и замысел, обдуманный глубоко,</w:t>
      </w:r>
    </w:p>
    <w:p w:rsidR="008A603E" w:rsidRPr="00BD44CF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4CF">
        <w:rPr>
          <w:rStyle w:val="6Sylfaen4pt"/>
          <w:rFonts w:ascii="Times New Roman" w:hAnsi="Times New Roman" w:cs="Times New Roman"/>
          <w:sz w:val="28"/>
          <w:szCs w:val="28"/>
        </w:rPr>
        <w:t xml:space="preserve"> </w:t>
      </w:r>
      <w:r w:rsidRPr="00BD44CF">
        <w:rPr>
          <w:rStyle w:val="60"/>
          <w:rFonts w:ascii="Times New Roman" w:hAnsi="Times New Roman" w:cs="Times New Roman"/>
          <w:iCs w:val="0"/>
          <w:sz w:val="28"/>
          <w:szCs w:val="28"/>
        </w:rPr>
        <w:t>И в полковых рядах сокрыться одиноко.</w:t>
      </w:r>
    </w:p>
    <w:p w:rsidR="008A603E" w:rsidRPr="00BD44CF" w:rsidRDefault="008A603E" w:rsidP="00A331FE">
      <w:pPr>
        <w:numPr>
          <w:ilvl w:val="0"/>
          <w:numId w:val="3"/>
        </w:numPr>
        <w:tabs>
          <w:tab w:val="left" w:pos="626"/>
        </w:tabs>
        <w:spacing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С начала Отечественной войны 1812 г. основ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ные силы русских войск были представлены тре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мя армиями — первой на западе командовал </w:t>
      </w:r>
      <w:proofErr w:type="spellStart"/>
      <w:r w:rsidRPr="00A331FE">
        <w:rPr>
          <w:rStyle w:val="21"/>
          <w:rFonts w:ascii="Times New Roman" w:hAnsi="Times New Roman" w:cs="Times New Roman"/>
          <w:sz w:val="28"/>
          <w:szCs w:val="28"/>
        </w:rPr>
        <w:t>М.Б.Барклай-де-Толли</w:t>
      </w:r>
      <w:proofErr w:type="spellEnd"/>
      <w:r w:rsidRPr="00A331FE">
        <w:rPr>
          <w:rStyle w:val="21"/>
          <w:rFonts w:ascii="Times New Roman" w:hAnsi="Times New Roman" w:cs="Times New Roman"/>
          <w:sz w:val="28"/>
          <w:szCs w:val="28"/>
        </w:rPr>
        <w:t>, вторую армию в централь</w:t>
      </w:r>
      <w:r w:rsidR="00A331FE" w:rsidRPr="00A331FE">
        <w:rPr>
          <w:rStyle w:val="21"/>
          <w:rFonts w:ascii="Times New Roman" w:hAnsi="Times New Roman" w:cs="Times New Roman"/>
          <w:sz w:val="28"/>
          <w:szCs w:val="28"/>
        </w:rPr>
        <w:t>н</w:t>
      </w:r>
      <w:r w:rsidRPr="00A331FE">
        <w:rPr>
          <w:rFonts w:ascii="Times New Roman" w:hAnsi="Times New Roman" w:cs="Times New Roman"/>
          <w:sz w:val="28"/>
          <w:szCs w:val="28"/>
        </w:rPr>
        <w:t>ой части России возглавлял П.И Багратион, юж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ную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А.П.Тормасов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>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В планы Наполеона входил разгром русских ар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мий по отдельности. Однако стратегический за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мысел Барклая де Толли препятствовал планам Наполеона и имел для всей военной кампании 1812 г. большое значение. В начале войны армии не смогли соединиться и начали отходить вглубь страны. Противнику приходилось продвигать во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йска всё дальше и дальше — война затягивалась. Уже в первый месяц стало ясно, что молниенос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 w:rsidRPr="00A331FE">
        <w:rPr>
          <w:rFonts w:ascii="Times New Roman" w:hAnsi="Times New Roman" w:cs="Times New Roman"/>
          <w:sz w:val="28"/>
          <w:szCs w:val="28"/>
        </w:rPr>
        <w:lastRenderedPageBreak/>
        <w:t>войны не будет. Таким образом Барклай-д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 xml:space="preserve"> Толли сохранил силы русских армий для дальней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ших сражений.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Однако все эти стратегически важные реше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ния не были приняты русской общественностью, которая была уверена в быстром разгроме фран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цузов и рассматривала отступление русских армий как предательство со стороны нерусского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>главно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</w:r>
      <w:r w:rsidRPr="00A331FE">
        <w:rPr>
          <w:rFonts w:ascii="Times New Roman" w:hAnsi="Times New Roman" w:cs="Times New Roman"/>
          <w:sz w:val="28"/>
          <w:szCs w:val="28"/>
        </w:rPr>
        <w:t>командующего.</w:t>
      </w:r>
    </w:p>
    <w:p w:rsidR="008A603E" w:rsidRPr="00BD44CF" w:rsidRDefault="00A331FE" w:rsidP="00A331FE">
      <w:pPr>
        <w:pStyle w:val="8"/>
        <w:shd w:val="clear" w:color="auto" w:fill="auto"/>
        <w:tabs>
          <w:tab w:val="left" w:pos="631"/>
        </w:tabs>
        <w:spacing w:before="0" w:line="360" w:lineRule="auto"/>
        <w:ind w:left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BD44CF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Выберите из текста стихотворения слова, ко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торые изображают внутренний мир и характер М.Б.Барклая де Толли.</w:t>
      </w:r>
    </w:p>
    <w:p w:rsidR="008A603E" w:rsidRPr="00BD44CF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>«Грусть великая», «Спокойный и угрюмый», «Гля</w:t>
      </w:r>
      <w:r w:rsidRPr="00BD44CF">
        <w:rPr>
          <w:rFonts w:ascii="Times New Roman" w:hAnsi="Times New Roman" w:cs="Times New Roman"/>
          <w:i/>
          <w:sz w:val="28"/>
          <w:szCs w:val="28"/>
        </w:rPr>
        <w:softHyphen/>
        <w:t>дит с презрительною думой», «Непроницаемый для взгля</w:t>
      </w:r>
      <w:r w:rsidRPr="00BD44CF">
        <w:rPr>
          <w:rFonts w:ascii="Times New Roman" w:hAnsi="Times New Roman" w:cs="Times New Roman"/>
          <w:i/>
          <w:sz w:val="28"/>
          <w:szCs w:val="28"/>
        </w:rPr>
        <w:softHyphen/>
        <w:t>да черни дикой», «Шёл один ты с мыслию великой», «Ты был неколебим пред общим заблужденьем».</w:t>
      </w:r>
    </w:p>
    <w:p w:rsidR="008A603E" w:rsidRPr="00BD44CF" w:rsidRDefault="00A331F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CF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BD44CF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F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 xml:space="preserve"> предстаёт Барклай-де-Толли в стихотво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рении Пушкина?</w:t>
      </w:r>
    </w:p>
    <w:p w:rsidR="008A603E" w:rsidRPr="00BD44CF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>Это сильный, волевой человек, сознающий свою ве</w:t>
      </w:r>
      <w:r w:rsidRPr="00BD44CF">
        <w:rPr>
          <w:rFonts w:ascii="Times New Roman" w:hAnsi="Times New Roman" w:cs="Times New Roman"/>
          <w:i/>
          <w:sz w:val="28"/>
          <w:szCs w:val="28"/>
        </w:rPr>
        <w:softHyphen/>
        <w:t>ликую миссию и готовый принести себя в жертву, гор</w:t>
      </w:r>
      <w:r w:rsidRPr="00BD44CF">
        <w:rPr>
          <w:rFonts w:ascii="Times New Roman" w:hAnsi="Times New Roman" w:cs="Times New Roman"/>
          <w:i/>
          <w:sz w:val="28"/>
          <w:szCs w:val="28"/>
        </w:rPr>
        <w:softHyphen/>
        <w:t>дый и одинокий, мудрый и сдержанный, человек с дра</w:t>
      </w:r>
      <w:r w:rsidRPr="00BD44CF">
        <w:rPr>
          <w:rFonts w:ascii="Times New Roman" w:hAnsi="Times New Roman" w:cs="Times New Roman"/>
          <w:i/>
          <w:sz w:val="28"/>
          <w:szCs w:val="28"/>
        </w:rPr>
        <w:softHyphen/>
        <w:t>матической судьбой, не признанный и непонятый народом.</w:t>
      </w:r>
    </w:p>
    <w:p w:rsidR="008A603E" w:rsidRPr="00BD44CF" w:rsidRDefault="00A331FE" w:rsidP="00A331FE">
      <w:pPr>
        <w:pStyle w:val="8"/>
        <w:shd w:val="clear" w:color="auto" w:fill="auto"/>
        <w:tabs>
          <w:tab w:val="left" w:pos="631"/>
        </w:tabs>
        <w:spacing w:before="0" w:line="360" w:lineRule="auto"/>
        <w:ind w:left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4CF">
        <w:rPr>
          <w:rFonts w:ascii="Times New Roman" w:hAnsi="Times New Roman" w:cs="Times New Roman"/>
          <w:sz w:val="28"/>
          <w:szCs w:val="28"/>
        </w:rPr>
        <w:t xml:space="preserve">? </w:t>
      </w:r>
      <w:r w:rsidR="008A603E" w:rsidRPr="00BD44CF">
        <w:rPr>
          <w:rFonts w:ascii="Times New Roman" w:hAnsi="Times New Roman" w:cs="Times New Roman"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Почему же так произошло? В чём причина все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общей ненависти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— </w:t>
      </w:r>
      <w:r w:rsidRPr="00A331FE">
        <w:rPr>
          <w:rFonts w:ascii="Times New Roman" w:hAnsi="Times New Roman" w:cs="Times New Roman"/>
          <w:sz w:val="28"/>
          <w:szCs w:val="28"/>
        </w:rPr>
        <w:t>«заблуждения» современни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ков полководца?</w:t>
      </w:r>
    </w:p>
    <w:p w:rsidR="008A603E" w:rsidRPr="00BD44CF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 xml:space="preserve">Главная причина, с </w:t>
      </w:r>
      <w:r w:rsidRPr="00BD44CF">
        <w:rPr>
          <w:rStyle w:val="40"/>
          <w:rFonts w:ascii="Times New Roman" w:hAnsi="Times New Roman" w:cs="Times New Roman"/>
          <w:i w:val="0"/>
          <w:sz w:val="28"/>
          <w:szCs w:val="28"/>
        </w:rPr>
        <w:t>точки зрения Пушкина, в «ино</w:t>
      </w:r>
      <w:r w:rsidRPr="00BD44CF">
        <w:rPr>
          <w:rStyle w:val="40"/>
          <w:rFonts w:ascii="Times New Roman" w:hAnsi="Times New Roman" w:cs="Times New Roman"/>
          <w:i w:val="0"/>
          <w:sz w:val="28"/>
          <w:szCs w:val="28"/>
        </w:rPr>
        <w:softHyphen/>
      </w:r>
      <w:r w:rsidRPr="00BD44CF">
        <w:rPr>
          <w:rFonts w:ascii="Times New Roman" w:hAnsi="Times New Roman" w:cs="Times New Roman"/>
          <w:i/>
          <w:sz w:val="28"/>
          <w:szCs w:val="28"/>
        </w:rPr>
        <w:t>родности» Барклая де Толли:</w:t>
      </w:r>
    </w:p>
    <w:p w:rsidR="008A603E" w:rsidRPr="00BD44CF" w:rsidRDefault="008A603E" w:rsidP="00A331FE">
      <w:pPr>
        <w:spacing w:line="360" w:lineRule="auto"/>
        <w:ind w:firstLine="280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 xml:space="preserve">И, в имени твоём звук чуждый </w:t>
      </w:r>
      <w:proofErr w:type="spellStart"/>
      <w:r w:rsidRPr="00BD44CF">
        <w:rPr>
          <w:rFonts w:ascii="Times New Roman" w:hAnsi="Times New Roman" w:cs="Times New Roman"/>
          <w:i/>
          <w:sz w:val="28"/>
          <w:szCs w:val="28"/>
        </w:rPr>
        <w:t>невзлюбя</w:t>
      </w:r>
      <w:proofErr w:type="spellEnd"/>
      <w:r w:rsidRPr="00BD44CF">
        <w:rPr>
          <w:rFonts w:ascii="Times New Roman" w:hAnsi="Times New Roman" w:cs="Times New Roman"/>
          <w:i/>
          <w:sz w:val="28"/>
          <w:szCs w:val="28"/>
        </w:rPr>
        <w:t>,</w:t>
      </w:r>
    </w:p>
    <w:p w:rsidR="008A603E" w:rsidRPr="00BD44CF" w:rsidRDefault="008A603E" w:rsidP="00A331FE">
      <w:pPr>
        <w:spacing w:line="360" w:lineRule="auto"/>
        <w:ind w:firstLine="280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 xml:space="preserve">Своими </w:t>
      </w:r>
      <w:proofErr w:type="gramStart"/>
      <w:r w:rsidRPr="00BD44CF">
        <w:rPr>
          <w:rFonts w:ascii="Times New Roman" w:hAnsi="Times New Roman" w:cs="Times New Roman"/>
          <w:i/>
          <w:sz w:val="28"/>
          <w:szCs w:val="28"/>
        </w:rPr>
        <w:t>криками</w:t>
      </w:r>
      <w:proofErr w:type="gramEnd"/>
      <w:r w:rsidRPr="00BD44CF">
        <w:rPr>
          <w:rFonts w:ascii="Times New Roman" w:hAnsi="Times New Roman" w:cs="Times New Roman"/>
          <w:i/>
          <w:sz w:val="28"/>
          <w:szCs w:val="28"/>
        </w:rPr>
        <w:t xml:space="preserve"> преследуя тебя,</w:t>
      </w:r>
    </w:p>
    <w:p w:rsidR="008A603E" w:rsidRPr="00BD44CF" w:rsidRDefault="008A603E" w:rsidP="00A331FE">
      <w:pPr>
        <w:spacing w:line="360" w:lineRule="auto"/>
        <w:ind w:firstLine="280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>Народ, таинственно спасаемый тобою,</w:t>
      </w:r>
    </w:p>
    <w:p w:rsidR="008A603E" w:rsidRPr="00BD44CF" w:rsidRDefault="008A603E" w:rsidP="00A331FE">
      <w:pPr>
        <w:spacing w:line="360" w:lineRule="auto"/>
        <w:ind w:firstLine="280"/>
        <w:rPr>
          <w:rFonts w:ascii="Times New Roman" w:hAnsi="Times New Roman" w:cs="Times New Roman"/>
          <w:i/>
          <w:sz w:val="28"/>
          <w:szCs w:val="28"/>
        </w:rPr>
      </w:pPr>
      <w:r w:rsidRPr="00BD44CF">
        <w:rPr>
          <w:rFonts w:ascii="Times New Roman" w:hAnsi="Times New Roman" w:cs="Times New Roman"/>
          <w:i/>
          <w:sz w:val="28"/>
          <w:szCs w:val="28"/>
        </w:rPr>
        <w:t>Ругался над твоей священной сединою.</w:t>
      </w:r>
    </w:p>
    <w:p w:rsidR="008A603E" w:rsidRPr="00BD44CF" w:rsidRDefault="008A603E" w:rsidP="00A331FE">
      <w:pPr>
        <w:numPr>
          <w:ilvl w:val="0"/>
          <w:numId w:val="3"/>
        </w:numPr>
        <w:tabs>
          <w:tab w:val="left" w:pos="526"/>
        </w:tabs>
        <w:spacing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 xml:space="preserve">Ещё до начала Отечественной войны 1812 г. Барклаем де Толли были недовольны придворные аристократические круги и оппозиция генералов. Декабрист-философ генерал-майор М.А.Фонвизин отмечал, «чтобы </w:t>
      </w:r>
      <w:r w:rsidRPr="00A331FE">
        <w:rPr>
          <w:rFonts w:ascii="Times New Roman" w:hAnsi="Times New Roman" w:cs="Times New Roman"/>
          <w:sz w:val="28"/>
          <w:szCs w:val="28"/>
        </w:rPr>
        <w:lastRenderedPageBreak/>
        <w:t>возбудить нелюбовь армии к до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стойному полководцу..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>ужно внушить обидное подозрение на счёт чистоты его намерений...» До нас дошли листовки, содержащие ложные сведе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ния об измене, трусости и отсутствии патриотиз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ма у Барклая де Толли.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Авторитет Барклая де Толли впервые месяцы войны пошатнулся сразу же после оставления Смо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</w:r>
      <w:r w:rsidRPr="00A331FE">
        <w:rPr>
          <w:rFonts w:ascii="Times New Roman" w:hAnsi="Times New Roman" w:cs="Times New Roman"/>
          <w:sz w:val="28"/>
          <w:szCs w:val="28"/>
        </w:rPr>
        <w:t xml:space="preserve">ленска.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Именно после этого события отмечают всплеск </w:t>
      </w:r>
      <w:r w:rsidRPr="00A331FE">
        <w:rPr>
          <w:rFonts w:ascii="Times New Roman" w:hAnsi="Times New Roman" w:cs="Times New Roman"/>
          <w:sz w:val="28"/>
          <w:szCs w:val="28"/>
        </w:rPr>
        <w:t xml:space="preserve">настроений,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>направленных против глав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нокомандующего. Военное руководство русских армий планировало начать под Смоленском насту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пательную операцию, но его оставление разруши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ло этот замысел. Под давлением дворянской оппозиции Александр I вынужден был пойти на назначение М.И.Кутузова единым главнокоманду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ющим русскими армиями.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Ещё одна из причин отставки Барклая де Тол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ли связана с особенностями социальной структу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ры российского общества в начале XIX в. Россия </w:t>
      </w:r>
      <w:r w:rsidRPr="00A331FE">
        <w:rPr>
          <w:rFonts w:ascii="Times New Roman" w:hAnsi="Times New Roman" w:cs="Times New Roman"/>
          <w:sz w:val="28"/>
          <w:szCs w:val="28"/>
        </w:rPr>
        <w:t xml:space="preserve">в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это время ещё сохраняла черты </w:t>
      </w:r>
      <w:proofErr w:type="spellStart"/>
      <w:proofErr w:type="gramStart"/>
      <w:r w:rsidRPr="00A331FE">
        <w:rPr>
          <w:rStyle w:val="21"/>
          <w:rFonts w:ascii="Times New Roman" w:hAnsi="Times New Roman" w:cs="Times New Roman"/>
          <w:sz w:val="28"/>
          <w:szCs w:val="28"/>
        </w:rPr>
        <w:t>феодально</w:t>
      </w:r>
      <w:proofErr w:type="spellEnd"/>
      <w:r w:rsidRPr="00A331FE">
        <w:rPr>
          <w:rStyle w:val="21"/>
          <w:rFonts w:ascii="Times New Roman" w:hAnsi="Times New Roman" w:cs="Times New Roman"/>
          <w:sz w:val="28"/>
          <w:szCs w:val="28"/>
        </w:rPr>
        <w:t>- крепостнического</w:t>
      </w:r>
      <w:proofErr w:type="gramEnd"/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 уклада. В связи с этим во вре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</w:r>
      <w:r w:rsidRPr="00A331FE">
        <w:rPr>
          <w:rFonts w:ascii="Times New Roman" w:hAnsi="Times New Roman" w:cs="Times New Roman"/>
          <w:sz w:val="28"/>
          <w:szCs w:val="28"/>
        </w:rPr>
        <w:t xml:space="preserve">мя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>войны усилились опасения, что проводимое Барклаем отступление войск увлекало наполео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новскую армию в крепостнический центр России, что могло вызвать антифеодальные волнения. Именно по этому сценарию разворачивалась во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енная кампания Наполеона в Европе, где его встре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чали не как завоевателя, а как освободителя.</w:t>
      </w:r>
    </w:p>
    <w:p w:rsidR="008A603E" w:rsidRPr="00BD44CF" w:rsidRDefault="00A331F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C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BD44C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 w:rsidR="008A603E"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Как вы понимаете концовку стихотворения?</w:t>
      </w:r>
    </w:p>
    <w:p w:rsidR="008A603E" w:rsidRDefault="008A603E" w:rsidP="00A331FE">
      <w:pPr>
        <w:spacing w:line="360" w:lineRule="auto"/>
        <w:ind w:firstLine="280"/>
        <w:jc w:val="both"/>
        <w:rPr>
          <w:rStyle w:val="40"/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Поэт выражает надежду, что не признанный совре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 xml:space="preserve">менниками полководец будет по достоинству оценен «грядущим поколеньем», а его «высокий лик» приведёт </w:t>
      </w:r>
      <w:r w:rsidRPr="00A331FE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поэтов «в восторг и умиленье».</w:t>
      </w:r>
    </w:p>
    <w:p w:rsidR="00BD44CF" w:rsidRPr="00BD44CF" w:rsidRDefault="00BD44CF" w:rsidP="00BD44CF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C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BD44C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ученикам</w:t>
      </w:r>
    </w:p>
    <w:p w:rsidR="00BD44CF" w:rsidRDefault="00BD44CF" w:rsidP="00A331FE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сбылись предсказания поэта?</w:t>
      </w:r>
    </w:p>
    <w:p w:rsidR="00BD44CF" w:rsidRPr="00BD44CF" w:rsidRDefault="00BD44CF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D44CF">
        <w:rPr>
          <w:rFonts w:ascii="Times New Roman" w:hAnsi="Times New Roman" w:cs="Times New Roman"/>
          <w:i/>
          <w:sz w:val="28"/>
          <w:szCs w:val="28"/>
        </w:rPr>
        <w:t>Пусть ребята поразмышляют над вопросом – изменилось ли отношение к М.Б. Барклаю-де-Толли в наше время).</w:t>
      </w:r>
    </w:p>
    <w:p w:rsidR="008A603E" w:rsidRPr="00BD44CF" w:rsidRDefault="008A603E" w:rsidP="00A331FE">
      <w:pPr>
        <w:numPr>
          <w:ilvl w:val="0"/>
          <w:numId w:val="3"/>
        </w:numPr>
        <w:tabs>
          <w:tab w:val="left" w:pos="606"/>
        </w:tabs>
        <w:spacing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К.Маркс и Ф.Энгельс, например, высоко оце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нивали его заслуги. Они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lastRenderedPageBreak/>
        <w:t>писали, что Михаил Богданович Барклай-де-Толли — «лучший генерал Александра, непритязательный, настойчивый, решительный и полный здравого смысла».</w:t>
      </w:r>
    </w:p>
    <w:p w:rsidR="008A603E" w:rsidRPr="00BD44CF" w:rsidRDefault="00282F8C" w:rsidP="00282F8C">
      <w:pPr>
        <w:tabs>
          <w:tab w:val="left" w:pos="6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F8C">
        <w:rPr>
          <w:rStyle w:val="30"/>
          <w:rFonts w:ascii="Times New Roman" w:hAnsi="Times New Roman" w:cs="Times New Roman"/>
          <w:bCs w:val="0"/>
          <w:sz w:val="28"/>
          <w:szCs w:val="28"/>
        </w:rPr>
        <w:t>2.</w:t>
      </w:r>
      <w:r w:rsidR="008A603E" w:rsidRPr="00BD44CF">
        <w:rPr>
          <w:rStyle w:val="30"/>
          <w:rFonts w:ascii="Times New Roman" w:hAnsi="Times New Roman" w:cs="Times New Roman"/>
          <w:bCs w:val="0"/>
          <w:sz w:val="28"/>
          <w:szCs w:val="28"/>
        </w:rPr>
        <w:t>Следующий портрет мы находим</w:t>
      </w:r>
      <w:r w:rsidR="00596C5C" w:rsidRPr="00BD44CF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A603E" w:rsidRPr="00BD44CF">
        <w:rPr>
          <w:rStyle w:val="30"/>
          <w:rFonts w:ascii="Times New Roman" w:hAnsi="Times New Roman" w:cs="Times New Roman"/>
          <w:bCs w:val="0"/>
          <w:sz w:val="28"/>
          <w:szCs w:val="28"/>
        </w:rPr>
        <w:t>в стихотворении А.С.Пушкина</w:t>
      </w:r>
    </w:p>
    <w:p w:rsidR="008A603E" w:rsidRPr="00BD44CF" w:rsidRDefault="008A603E" w:rsidP="00A331FE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D44CF">
        <w:rPr>
          <w:rStyle w:val="30"/>
          <w:rFonts w:ascii="Times New Roman" w:hAnsi="Times New Roman" w:cs="Times New Roman"/>
          <w:bCs w:val="0"/>
          <w:sz w:val="28"/>
          <w:szCs w:val="28"/>
        </w:rPr>
        <w:t>«Перед гробницею святой».</w:t>
      </w:r>
    </w:p>
    <w:p w:rsidR="008A603E" w:rsidRPr="00BD44CF" w:rsidRDefault="00596C5C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CF">
        <w:rPr>
          <w:rStyle w:val="51"/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BD44CF">
        <w:rPr>
          <w:rStyle w:val="5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Кто же спит в «гробнице святой»?</w:t>
      </w:r>
    </w:p>
    <w:p w:rsidR="008A603E" w:rsidRPr="00A331FE" w:rsidRDefault="008A603E" w:rsidP="00A331FE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В этом стихотворении Пушкина речь идёт о М.И.Кутузове. Этот вывод нам помогают сделать 1, 2 и 3 строфы стихотворения.</w:t>
      </w:r>
    </w:p>
    <w:p w:rsidR="008A603E" w:rsidRPr="00BD44CF" w:rsidRDefault="008A603E" w:rsidP="00A331FE">
      <w:pPr>
        <w:numPr>
          <w:ilvl w:val="0"/>
          <w:numId w:val="3"/>
        </w:numPr>
        <w:tabs>
          <w:tab w:val="left" w:pos="610"/>
        </w:tabs>
        <w:spacing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13 июня 1813 г. состоялись похороны главноко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мандующего русскими армиями Кутузова в Казан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ском соборе Санкт-Петербурга, в склепе у запад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ной стены северного придела. Место погребения для полководца было выбрано не случайно.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Храм, построенный в 1801—1811 гг. зодчим А.Н.Воронихиным, в 1812 г. стал хранителем сла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вы русской армии, символом памяти героев Оте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чественной войны. Сюда из действующей армии отправлялись трофейные знамена и штандарты, символические ключи от взятых крепостей и го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родов Европы.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Всего в соборе были собраны 107 знамён и штан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дартов, 93 ключа и даже жезл командовавшего 1-м корпусом Великой армии француз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ского маршала</w:t>
      </w:r>
      <w:r w:rsidR="00596C5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FE">
        <w:rPr>
          <w:rStyle w:val="21"/>
          <w:rFonts w:ascii="Times New Roman" w:hAnsi="Times New Roman" w:cs="Times New Roman"/>
          <w:sz w:val="28"/>
          <w:szCs w:val="28"/>
        </w:rPr>
        <w:t>Даву</w:t>
      </w:r>
      <w:proofErr w:type="spellEnd"/>
      <w:r w:rsidRPr="00A331FE">
        <w:rPr>
          <w:rStyle w:val="21"/>
          <w:rFonts w:ascii="Times New Roman" w:hAnsi="Times New Roman" w:cs="Times New Roman"/>
          <w:sz w:val="28"/>
          <w:szCs w:val="28"/>
        </w:rPr>
        <w:t>, захваченный 5 ноября 1812 г. в бою под Красным Смоленской губернии. Поэтому Михаила Илларионовича Кутузо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 xml:space="preserve">ва решили похоронить именно в этом храме, в склепе у западной стены северного придела. Мастер </w:t>
      </w:r>
      <w:proofErr w:type="spellStart"/>
      <w:r w:rsidRPr="00A331FE">
        <w:rPr>
          <w:rStyle w:val="21"/>
          <w:rFonts w:ascii="Times New Roman" w:hAnsi="Times New Roman" w:cs="Times New Roman"/>
          <w:sz w:val="28"/>
          <w:szCs w:val="28"/>
        </w:rPr>
        <w:t>Ажис</w:t>
      </w:r>
      <w:proofErr w:type="spellEnd"/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 соорудил решётку над скле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пом Кутузова, которая увенчана родовым гербом Кутузовых и над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писью «Князь Михаил Илларио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</w:r>
      <w:r w:rsidRPr="00A331FE">
        <w:rPr>
          <w:rStyle w:val="1pt"/>
          <w:rFonts w:ascii="Times New Roman" w:hAnsi="Times New Roman" w:cs="Times New Roman"/>
          <w:sz w:val="28"/>
          <w:szCs w:val="28"/>
        </w:rPr>
        <w:t>нович Голенищев</w:t>
      </w:r>
      <w:r w:rsidR="00596C5C"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1pt"/>
          <w:rFonts w:ascii="Times New Roman" w:hAnsi="Times New Roman" w:cs="Times New Roman"/>
          <w:sz w:val="28"/>
          <w:szCs w:val="28"/>
        </w:rPr>
        <w:t>-</w:t>
      </w:r>
      <w:r w:rsidR="00596C5C"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1pt"/>
          <w:rFonts w:ascii="Times New Roman" w:hAnsi="Times New Roman" w:cs="Times New Roman"/>
          <w:sz w:val="28"/>
          <w:szCs w:val="28"/>
        </w:rPr>
        <w:t>Кутузов</w:t>
      </w:r>
      <w:r w:rsidR="00596C5C"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1pt"/>
          <w:rFonts w:ascii="Times New Roman" w:hAnsi="Times New Roman" w:cs="Times New Roman"/>
          <w:sz w:val="28"/>
          <w:szCs w:val="28"/>
        </w:rPr>
        <w:t xml:space="preserve">-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Смоленский. Родился в 1745 г., скончался в 1813 г. в городе </w:t>
      </w:r>
      <w:proofErr w:type="spellStart"/>
      <w:r w:rsidRPr="00A331FE">
        <w:rPr>
          <w:rStyle w:val="21"/>
          <w:rFonts w:ascii="Times New Roman" w:hAnsi="Times New Roman" w:cs="Times New Roman"/>
          <w:sz w:val="28"/>
          <w:szCs w:val="28"/>
        </w:rPr>
        <w:t>Бунцлау</w:t>
      </w:r>
      <w:proofErr w:type="spellEnd"/>
      <w:r w:rsidRPr="00A331FE">
        <w:rPr>
          <w:rStyle w:val="21"/>
          <w:rFonts w:ascii="Times New Roman" w:hAnsi="Times New Roman" w:cs="Times New Roman"/>
          <w:sz w:val="28"/>
          <w:szCs w:val="28"/>
        </w:rPr>
        <w:t>».</w:t>
      </w:r>
    </w:p>
    <w:p w:rsidR="008A603E" w:rsidRPr="00BD44CF" w:rsidRDefault="00596C5C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4CF">
        <w:rPr>
          <w:rStyle w:val="51"/>
          <w:rFonts w:ascii="Times New Roman" w:hAnsi="Times New Roman" w:cs="Times New Roman"/>
          <w:b/>
          <w:sz w:val="28"/>
          <w:szCs w:val="28"/>
        </w:rPr>
        <w:t>?</w:t>
      </w:r>
      <w:r w:rsidR="008A603E" w:rsidRPr="00BD44CF">
        <w:rPr>
          <w:rStyle w:val="5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BD44CF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Какой композиционный приём положен в основу стихотворе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ния?</w:t>
      </w:r>
    </w:p>
    <w:p w:rsidR="008A603E" w:rsidRPr="00A331FE" w:rsidRDefault="008A603E" w:rsidP="00A331FE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lastRenderedPageBreak/>
        <w:t>Это антитеза. Пушкин противопоставляет мол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чание и тишину гробницы полководца «грозному</w:t>
      </w:r>
      <w:r w:rsidRPr="00A331FE">
        <w:rPr>
          <w:rStyle w:val="4ArialUnicodeMS85pt"/>
          <w:rFonts w:ascii="Times New Roman" w:hAnsi="Times New Roman" w:cs="Times New Roman"/>
          <w:sz w:val="28"/>
          <w:szCs w:val="28"/>
        </w:rPr>
        <w:t xml:space="preserve">»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нра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ву «Екатерининского орла».</w:t>
      </w:r>
    </w:p>
    <w:p w:rsidR="008A603E" w:rsidRPr="00A331FE" w:rsidRDefault="008A603E" w:rsidP="00A331FE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Это противопоставление усиливается употребле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нием союза «но» и множеством восклицательных пред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ложений.</w:t>
      </w:r>
    </w:p>
    <w:p w:rsidR="008A603E" w:rsidRPr="0080150C" w:rsidRDefault="00596C5C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Style w:val="51"/>
          <w:rFonts w:ascii="Times New Roman" w:hAnsi="Times New Roman" w:cs="Times New Roman"/>
          <w:b/>
          <w:sz w:val="28"/>
          <w:szCs w:val="28"/>
        </w:rPr>
        <w:t>?</w:t>
      </w:r>
      <w:r w:rsidR="008A603E" w:rsidRPr="0080150C">
        <w:rPr>
          <w:rStyle w:val="5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Как ещё называет поэт Кутузова? </w:t>
      </w:r>
      <w:proofErr w:type="gramStart"/>
      <w:r w:rsidRPr="00A331FE">
        <w:rPr>
          <w:rStyle w:val="21"/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 он пред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стаёт пред нами?</w:t>
      </w:r>
    </w:p>
    <w:p w:rsidR="008A603E" w:rsidRPr="00A331FE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Кутузов у Пушкина</w:t>
      </w:r>
      <w:r w:rsidRPr="00A331FE">
        <w:rPr>
          <w:rStyle w:val="4ArialUnicodeMS85pt"/>
          <w:rFonts w:ascii="Times New Roman" w:hAnsi="Times New Roman" w:cs="Times New Roman"/>
          <w:sz w:val="28"/>
          <w:szCs w:val="28"/>
        </w:rPr>
        <w:t xml:space="preserve"> -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«властелин», «идол северных дружин», «маститый страж»,</w:t>
      </w:r>
      <w:r w:rsidR="0080150C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t>«смиритель всех... вра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гов». Поэт подчёркивает полководческий гений Куту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зова, авторитет и уважение, питаемое к нему народом, умудрённость и опытность человека старой закалки, главное дело которого - защита родной земли.</w:t>
      </w:r>
    </w:p>
    <w:p w:rsidR="008A603E" w:rsidRPr="0080150C" w:rsidRDefault="00596C5C" w:rsidP="00596C5C">
      <w:pPr>
        <w:pStyle w:val="8"/>
        <w:shd w:val="clear" w:color="auto" w:fill="auto"/>
        <w:tabs>
          <w:tab w:val="left" w:pos="751"/>
        </w:tabs>
        <w:spacing w:before="0" w:line="360" w:lineRule="auto"/>
        <w:ind w:left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Какие глагольные формы преобладают в чет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вёртой и начале пятой строфы стихотворения? Объясните функцию повторов и смысл риториче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softHyphen/>
        <w:t>ского обращения в этих строфах.</w:t>
      </w:r>
    </w:p>
    <w:p w:rsidR="008A603E" w:rsidRPr="00A331FE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Глаголы в повелительном, наклонении, повторы и риторическое обращение («</w:t>
      </w:r>
      <w:proofErr w:type="gramStart"/>
      <w:r w:rsidRPr="00A331FE">
        <w:rPr>
          <w:rStyle w:val="40"/>
          <w:rFonts w:ascii="Times New Roman" w:hAnsi="Times New Roman" w:cs="Times New Roman"/>
          <w:sz w:val="28"/>
          <w:szCs w:val="28"/>
        </w:rPr>
        <w:t>О</w:t>
      </w:r>
      <w:proofErr w:type="gramEnd"/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1FE">
        <w:rPr>
          <w:rStyle w:val="40"/>
          <w:rFonts w:ascii="Times New Roman" w:hAnsi="Times New Roman" w:cs="Times New Roman"/>
          <w:sz w:val="28"/>
          <w:szCs w:val="28"/>
        </w:rPr>
        <w:t>старец</w:t>
      </w:r>
      <w:proofErr w:type="gramEnd"/>
      <w:r w:rsidRPr="00A331FE">
        <w:rPr>
          <w:rStyle w:val="40"/>
          <w:rFonts w:ascii="Times New Roman" w:hAnsi="Times New Roman" w:cs="Times New Roman"/>
          <w:sz w:val="28"/>
          <w:szCs w:val="28"/>
        </w:rPr>
        <w:t xml:space="preserve"> грозный!») выра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жают страстное желание поэта увидеть в современно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сти наследника полководческого и человеческого талан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та Кутузова и в то же время осознание уникальности подобной личности, горестное понимание несбыточно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сти своего желания.</w:t>
      </w:r>
    </w:p>
    <w:p w:rsidR="008A603E" w:rsidRPr="00A331FE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40"/>
          <w:rFonts w:ascii="Times New Roman" w:hAnsi="Times New Roman" w:cs="Times New Roman"/>
          <w:sz w:val="28"/>
          <w:szCs w:val="28"/>
        </w:rPr>
        <w:t>Высокая оценка Пушкиным деятельности Кутузо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ва выражена не только поэтическим языком, но и в про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зе: «Один Кутузов мог предложить Бородинское сраже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ние, один Кутузов мог отдать Москву неприятелю, один Кутузов мог остаться в этом мудром деятельном без</w:t>
      </w:r>
      <w:r w:rsidRPr="00A331FE">
        <w:rPr>
          <w:rStyle w:val="40"/>
          <w:rFonts w:ascii="Times New Roman" w:hAnsi="Times New Roman" w:cs="Times New Roman"/>
          <w:sz w:val="28"/>
          <w:szCs w:val="28"/>
        </w:rPr>
        <w:softHyphen/>
        <w:t>действии, усыпляя Наполеона на пожарище Москвы и выжидая роковой минуты: ибо Кутузов один облечён был в народную доверенность, которую так чудно он оправдал!»</w:t>
      </w:r>
    </w:p>
    <w:p w:rsidR="008A603E" w:rsidRPr="0080150C" w:rsidRDefault="0080150C" w:rsidP="0080150C">
      <w:pPr>
        <w:tabs>
          <w:tab w:val="left" w:pos="631"/>
        </w:tabs>
        <w:spacing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3. </w:t>
      </w:r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Автор следующих стихотворений </w:t>
      </w:r>
      <w:proofErr w:type="gramStart"/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—Ф</w:t>
      </w:r>
      <w:proofErr w:type="gramEnd"/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.И.Глинка. Читаем «Стихи генералу</w:t>
      </w:r>
      <w:r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Раевскому» </w:t>
      </w:r>
      <w:r w:rsidR="008A603E" w:rsidRPr="0080150C">
        <w:rPr>
          <w:rStyle w:val="32"/>
          <w:rFonts w:ascii="Times New Roman" w:hAnsi="Times New Roman" w:cs="Times New Roman"/>
          <w:sz w:val="28"/>
          <w:szCs w:val="28"/>
        </w:rPr>
        <w:t>(в сокращении</w:t>
      </w:r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):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Опять с полками стал своими Раевский, веры сын, герой!..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lastRenderedPageBreak/>
        <w:t>Горит кровопролитный бой.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Все россы вихрями несутся,</w:t>
      </w:r>
    </w:p>
    <w:p w:rsidR="008A603E" w:rsidRPr="0080150C" w:rsidRDefault="008A603E" w:rsidP="00A331FE">
      <w:pPr>
        <w:spacing w:line="360" w:lineRule="auto"/>
        <w:rPr>
          <w:rStyle w:val="60"/>
          <w:rFonts w:ascii="Times New Roman" w:hAnsi="Times New Roman" w:cs="Times New Roman"/>
          <w:iCs w:val="0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До положенья глав дерутся;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Их тщетно к отдыху зовут: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«Всем дайте умереть нам ту т!»</w:t>
      </w:r>
      <w:r w:rsidRPr="0080150C">
        <w:rPr>
          <w:rStyle w:val="6Sylfaen4pt"/>
          <w:rFonts w:ascii="Times New Roman" w:eastAsia="Courier New" w:hAnsi="Times New Roman" w:cs="Times New Roman"/>
          <w:sz w:val="28"/>
          <w:szCs w:val="28"/>
        </w:rPr>
        <w:t xml:space="preserve"> - </w:t>
      </w: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Так </w:t>
      </w:r>
      <w:proofErr w:type="spellStart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русски</w:t>
      </w:r>
      <w:proofErr w:type="spellEnd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воины вещают,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Разят врага</w:t>
      </w:r>
      <w:r w:rsidRPr="0080150C">
        <w:rPr>
          <w:rStyle w:val="6Sylfaen4pt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80150C">
        <w:rPr>
          <w:rStyle w:val="6Sylfaen4pt"/>
          <w:rFonts w:ascii="Times New Roman" w:hAnsi="Times New Roman" w:cs="Times New Roman"/>
          <w:sz w:val="28"/>
          <w:szCs w:val="28"/>
        </w:rPr>
        <w:t xml:space="preserve">- </w:t>
      </w: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не отступают: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Не страшен россам к смерти путь.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И мы, о воины! за вами</w:t>
      </w:r>
      <w:proofErr w:type="gramStart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И</w:t>
      </w:r>
      <w:proofErr w:type="gramEnd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з градов русских все пойдём;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И мы, мы вас в пример возьмём.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Или России избавленье,</w:t>
      </w:r>
    </w:p>
    <w:p w:rsidR="008A603E" w:rsidRP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Иль смерть врагу и пораженье!..</w:t>
      </w:r>
    </w:p>
    <w:p w:rsidR="008A603E" w:rsidRPr="0080150C" w:rsidRDefault="008A603E" w:rsidP="00A331FE">
      <w:pPr>
        <w:spacing w:line="360" w:lineRule="auto"/>
        <w:rPr>
          <w:rStyle w:val="60"/>
          <w:rFonts w:ascii="Times New Roman" w:hAnsi="Times New Roman" w:cs="Times New Roman"/>
          <w:iCs w:val="0"/>
          <w:sz w:val="28"/>
          <w:szCs w:val="28"/>
        </w:rPr>
      </w:pP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К победе с вами мы пойдём</w:t>
      </w:r>
      <w:proofErr w:type="gramStart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 xml:space="preserve"> И</w:t>
      </w:r>
      <w:proofErr w:type="gramEnd"/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ль с верой</w:t>
      </w:r>
      <w:r w:rsidRPr="0080150C">
        <w:rPr>
          <w:rStyle w:val="6Sylfaen4pt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80150C">
        <w:rPr>
          <w:rStyle w:val="6Sylfaen4pt"/>
          <w:rFonts w:ascii="Times New Roman" w:hAnsi="Times New Roman" w:cs="Times New Roman"/>
          <w:sz w:val="28"/>
          <w:szCs w:val="28"/>
        </w:rPr>
        <w:t xml:space="preserve">- </w:t>
      </w:r>
      <w:r w:rsidRPr="0080150C">
        <w:rPr>
          <w:rStyle w:val="60"/>
          <w:rFonts w:ascii="Times New Roman" w:hAnsi="Times New Roman" w:cs="Times New Roman"/>
          <w:iCs w:val="0"/>
          <w:sz w:val="28"/>
          <w:szCs w:val="28"/>
        </w:rPr>
        <w:t>верными умрём.</w:t>
      </w:r>
    </w:p>
    <w:p w:rsidR="008A603E" w:rsidRPr="0080150C" w:rsidRDefault="00596C5C" w:rsidP="00596C5C">
      <w:pPr>
        <w:pStyle w:val="8"/>
        <w:shd w:val="clear" w:color="auto" w:fill="auto"/>
        <w:tabs>
          <w:tab w:val="left" w:pos="751"/>
        </w:tabs>
        <w:spacing w:before="0" w:line="360" w:lineRule="auto"/>
        <w:ind w:left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>Почему в стихотворении, названном «Стихи генералу Раевскому», ему лично посвящена лишь одна строка: «Раевский, веры сын, герой!»?</w:t>
      </w:r>
    </w:p>
    <w:p w:rsidR="008A603E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Fonts w:ascii="Times New Roman" w:hAnsi="Times New Roman" w:cs="Times New Roman"/>
          <w:i/>
          <w:sz w:val="28"/>
          <w:szCs w:val="28"/>
        </w:rPr>
        <w:t>Глинка характеризует Раевского как военачальника через описание героизма его солдат:</w:t>
      </w:r>
    </w:p>
    <w:p w:rsid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россы вихрями несутся,</w:t>
      </w:r>
    </w:p>
    <w:p w:rsid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 положенья глав дерутся;</w:t>
      </w:r>
    </w:p>
    <w:p w:rsid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«Всем дайте умереть нам тут!»-</w:t>
      </w:r>
    </w:p>
    <w:p w:rsid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русски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воины вещают,</w:t>
      </w:r>
    </w:p>
    <w:p w:rsid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Разят врага – не отступают:</w:t>
      </w:r>
    </w:p>
    <w:p w:rsidR="0080150C" w:rsidRPr="0080150C" w:rsidRDefault="0080150C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страшен россам к смерти путь.</w:t>
      </w:r>
    </w:p>
    <w:p w:rsidR="00282F8C" w:rsidRPr="0080150C" w:rsidRDefault="00282F8C" w:rsidP="00282F8C">
      <w:pPr>
        <w:numPr>
          <w:ilvl w:val="0"/>
          <w:numId w:val="3"/>
        </w:numPr>
        <w:tabs>
          <w:tab w:val="left" w:pos="610"/>
        </w:tabs>
        <w:spacing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282F8C" w:rsidRDefault="00282F8C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F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Бородинском поле, между позициями двух армий – русской и французской – находилась высота, названная Курганной. Именно это место стало эпицентром битвы. «Видя по положению места, что неприятель поведет атаку на фланг наш и что сия моя батарея будет ключом всей позиции, укрепил я оный Курган», - писал позже Н.Н.Раевский. Понимая важность и значимость для исхода сражения этой высоты, ее укрепили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одну ночь – накануне сражения. По ходу сражения расположенная на высоте батарея Раевского несколько раз будет проходить из рук в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она все же попадет к французам. «Редут смерти» - так называли ее во французских войсках.</w:t>
      </w:r>
    </w:p>
    <w:p w:rsidR="00282F8C" w:rsidRPr="0080150C" w:rsidRDefault="00282F8C" w:rsidP="00282F8C">
      <w:pPr>
        <w:pStyle w:val="8"/>
        <w:shd w:val="clear" w:color="auto" w:fill="auto"/>
        <w:tabs>
          <w:tab w:val="left" w:pos="751"/>
        </w:tabs>
        <w:spacing w:before="0" w:line="360" w:lineRule="auto"/>
        <w:ind w:left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282F8C" w:rsidRDefault="00282F8C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подчеркивает поэт неразрывное </w:t>
      </w:r>
      <w:r w:rsidR="00BB3E7D">
        <w:rPr>
          <w:rFonts w:ascii="Times New Roman" w:hAnsi="Times New Roman" w:cs="Times New Roman"/>
          <w:sz w:val="28"/>
          <w:szCs w:val="28"/>
        </w:rPr>
        <w:t>единство генерала и его полков?</w:t>
      </w:r>
    </w:p>
    <w:p w:rsidR="00BB3E7D" w:rsidRDefault="00BB3E7D" w:rsidP="0080150C">
      <w:pPr>
        <w:spacing w:line="360" w:lineRule="auto"/>
        <w:ind w:firstLine="708"/>
        <w:rPr>
          <w:rStyle w:val="21"/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Глинка использует однокоренные слова при характеристике Раевского (</w:t>
      </w:r>
      <w:r w:rsidRPr="00BB3E7D">
        <w:rPr>
          <w:rStyle w:val="21"/>
          <w:rFonts w:ascii="Times New Roman" w:hAnsi="Times New Roman" w:cs="Times New Roman"/>
          <w:i/>
          <w:sz w:val="28"/>
          <w:szCs w:val="28"/>
        </w:rPr>
        <w:t xml:space="preserve">«Раевский, веры сын, герой!») и русских воинов («Иль с верой – верными умрет»). </w:t>
      </w:r>
      <w:r>
        <w:rPr>
          <w:rStyle w:val="21"/>
          <w:rFonts w:ascii="Times New Roman" w:hAnsi="Times New Roman" w:cs="Times New Roman"/>
          <w:i/>
          <w:sz w:val="28"/>
          <w:szCs w:val="28"/>
        </w:rPr>
        <w:t xml:space="preserve">Поэт выявляет связь в значении этих слов, заостряет внимание на том, что верность невозможна без веры. А вера всегда предтеча верности. </w:t>
      </w:r>
      <w:proofErr w:type="gramStart"/>
      <w:r>
        <w:rPr>
          <w:rStyle w:val="21"/>
          <w:rFonts w:ascii="Times New Roman" w:hAnsi="Times New Roman" w:cs="Times New Roman"/>
          <w:i/>
          <w:sz w:val="28"/>
          <w:szCs w:val="28"/>
        </w:rPr>
        <w:t>Обилие восклицаний, повторов (слов с корнем «рус»/ «рос»), устаревших слов («россы», «грады», «главы»), обращение («о воины!») придают высокую стилистическую окраску этому произведению и подчеркивают его высокую идею.</w:t>
      </w:r>
      <w:proofErr w:type="gramEnd"/>
    </w:p>
    <w:p w:rsidR="00BB3E7D" w:rsidRPr="00BB3E7D" w:rsidRDefault="0080150C" w:rsidP="00A331FE">
      <w:pPr>
        <w:spacing w:line="360" w:lineRule="auto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4.</w:t>
      </w:r>
      <w:r w:rsidR="00BB3E7D" w:rsidRPr="00BB3E7D">
        <w:rPr>
          <w:rStyle w:val="21"/>
          <w:rFonts w:ascii="Times New Roman" w:hAnsi="Times New Roman" w:cs="Times New Roman"/>
          <w:b/>
          <w:sz w:val="28"/>
          <w:szCs w:val="28"/>
        </w:rPr>
        <w:t>Читаем стихотворение «Партизан Давыдов»:</w:t>
      </w:r>
    </w:p>
    <w:p w:rsidR="00BB3E7D" w:rsidRDefault="00BB3E7D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</w:t>
      </w:r>
    </w:p>
    <w:p w:rsidR="00BB3E7D" w:rsidRPr="0080150C" w:rsidRDefault="00BB3E7D" w:rsidP="00BB3E7D">
      <w:pPr>
        <w:pStyle w:val="8"/>
        <w:shd w:val="clear" w:color="auto" w:fill="auto"/>
        <w:tabs>
          <w:tab w:val="left" w:pos="751"/>
        </w:tabs>
        <w:spacing w:before="0" w:line="360" w:lineRule="auto"/>
        <w:ind w:left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Pr="0080150C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BB3E7D" w:rsidRDefault="00BB3E7D" w:rsidP="0080150C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стихотворение стилистически отличается от предыдущего? Чем объяснить отличие?</w:t>
      </w:r>
    </w:p>
    <w:p w:rsidR="00BB3E7D" w:rsidRDefault="00BB3E7D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стихотворение имеет явно выраженную сниженную стилистическую окраску, которая создается благодаря использованию Глинкой разговорных слов</w:t>
      </w:r>
      <w:r w:rsidR="008E4246">
        <w:rPr>
          <w:rFonts w:ascii="Times New Roman" w:hAnsi="Times New Roman" w:cs="Times New Roman"/>
          <w:i/>
          <w:sz w:val="28"/>
          <w:szCs w:val="28"/>
        </w:rPr>
        <w:t xml:space="preserve"> и выражений: «усач», «закрутив гусарский ус», «след простыл», «вынырнув опять», «с кучей мужиков, и конных русских баб». Обращается поэт к своему герою на «ты». Подобная форма стихотворения соответствует характеру Дениса Давыдова – храброго партизана, участника лихих пирушек и отважных вылазок, автора острых шуток и сатирических стихов. Внешне маленького, некрасивого и курносого, но при этом обаятельного и остроумного.</w:t>
      </w:r>
    </w:p>
    <w:p w:rsidR="00EB73F5" w:rsidRPr="0080150C" w:rsidRDefault="00EB73F5" w:rsidP="00EB73F5">
      <w:pPr>
        <w:numPr>
          <w:ilvl w:val="0"/>
          <w:numId w:val="3"/>
        </w:numPr>
        <w:tabs>
          <w:tab w:val="left" w:pos="610"/>
        </w:tabs>
        <w:spacing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Style w:val="50"/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E4246" w:rsidRDefault="00EB73F5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Фамилия Давыдовых принадлежала знаменитому дворянскому роду, насчитывавшему к тому времени несколько веков. Так получилось, что Денис Давыдов родился и вырос недалеко от того места, где через полвека состоится одно из главных сражений его жизни. Как </w:t>
      </w:r>
      <w:r w:rsidR="00B1283A">
        <w:rPr>
          <w:rFonts w:ascii="Times New Roman" w:hAnsi="Times New Roman" w:cs="Times New Roman"/>
          <w:sz w:val="28"/>
          <w:szCs w:val="28"/>
        </w:rPr>
        <w:t>и многие дворяне того времени, он получил домашнее образование. В возрасте 25 лет он был зачислен в гвардейский кавалергардский полк</w:t>
      </w:r>
      <w:r w:rsidR="003A4868">
        <w:rPr>
          <w:rFonts w:ascii="Times New Roman" w:hAnsi="Times New Roman" w:cs="Times New Roman"/>
          <w:sz w:val="28"/>
          <w:szCs w:val="28"/>
        </w:rPr>
        <w:t xml:space="preserve">, который находился в Петербурге. К началу Отечественной войны 1812 г. его </w:t>
      </w:r>
      <w:r w:rsidR="00314C9D">
        <w:rPr>
          <w:rFonts w:ascii="Times New Roman" w:hAnsi="Times New Roman" w:cs="Times New Roman"/>
          <w:sz w:val="28"/>
          <w:szCs w:val="28"/>
        </w:rPr>
        <w:t>назначили адъютантом П.И.Багратиона.</w:t>
      </w:r>
    </w:p>
    <w:p w:rsidR="00314C9D" w:rsidRDefault="00314C9D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создания партизанского отряда принадлежит именно ему, хотя в наше время существует мнение, что он ее позаимствовал у испанских партизан. Партизанское движение сыграло значительную роль в победе над французами. Отряд Давыдова провел такие крупные операции, как взятие в плен двухтысячного отряда французов под Ляховым, уничтожение французской кавалерии около города Копысь, французского отряда под Белыничами, занял Гродно. Уже после Отечественной войны он, двигаясь с войсками к Парижу, занял Дрезден. Известно, что после этого Давыдов был посажен на несколько дней под домашний арест, поскольку занял город самовольно, без приказа. В дальнейшем он продолжил успешную военную карьеру, когда в 1827 году воевал против персов, а в 1831 году – против польских мятежников. Умер Денис Давыдов в 1839 году от </w:t>
      </w:r>
      <w:r w:rsidR="00BD44CF">
        <w:rPr>
          <w:rFonts w:ascii="Times New Roman" w:hAnsi="Times New Roman" w:cs="Times New Roman"/>
          <w:sz w:val="28"/>
          <w:szCs w:val="28"/>
        </w:rPr>
        <w:t>апоплексического</w:t>
      </w:r>
      <w:r>
        <w:rPr>
          <w:rFonts w:ascii="Times New Roman" w:hAnsi="Times New Roman" w:cs="Times New Roman"/>
          <w:sz w:val="28"/>
          <w:szCs w:val="28"/>
        </w:rPr>
        <w:t xml:space="preserve"> удара в возрасте 55 лет и был погребен на  Новодевичьем кладбище.</w:t>
      </w:r>
    </w:p>
    <w:p w:rsidR="00314C9D" w:rsidRPr="0080150C" w:rsidRDefault="00BD44CF" w:rsidP="0080150C">
      <w:pPr>
        <w:spacing w:line="360" w:lineRule="auto"/>
        <w:ind w:firstLine="2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Fonts w:ascii="Times New Roman" w:hAnsi="Times New Roman" w:cs="Times New Roman"/>
          <w:b/>
          <w:sz w:val="28"/>
          <w:szCs w:val="28"/>
          <w:u w:val="single"/>
        </w:rPr>
        <w:t>? Вопрос ученикам</w:t>
      </w:r>
    </w:p>
    <w:p w:rsidR="00BD44CF" w:rsidRPr="00BD44CF" w:rsidRDefault="00BD44CF" w:rsidP="00BD44CF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основной прием, с помощью которого создается образ Дениса Давыдова. Что объяснить его использование? Определите способ рифмовки в этом стихотворении.</w:t>
      </w:r>
    </w:p>
    <w:p w:rsidR="008A603E" w:rsidRPr="0080150C" w:rsidRDefault="008A603E" w:rsidP="00596C5C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150C">
        <w:rPr>
          <w:rFonts w:ascii="Times New Roman" w:hAnsi="Times New Roman" w:cs="Times New Roman"/>
          <w:i/>
          <w:sz w:val="28"/>
          <w:szCs w:val="28"/>
        </w:rPr>
        <w:t>Это сравнение: «пером остёр он, как француз», «не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видимкой он», « ловит их, как рыб, без невода, руками», «как вихорь, как пожар, на пушки, на обозы», «как до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мовой, тревожит вражий стан», скрытое сравнение (метафора): «его постель - земля, алее дремучий - дом!».</w:t>
      </w:r>
      <w:proofErr w:type="gramEnd"/>
      <w:r w:rsidRPr="0080150C">
        <w:rPr>
          <w:rFonts w:ascii="Times New Roman" w:hAnsi="Times New Roman" w:cs="Times New Roman"/>
          <w:i/>
          <w:sz w:val="28"/>
          <w:szCs w:val="28"/>
        </w:rPr>
        <w:t xml:space="preserve"> С помощью сравнений Глинка подчёркивает глубину об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раза Дениса Давыдова, его </w:t>
      </w:r>
      <w:r w:rsidRPr="0080150C">
        <w:rPr>
          <w:rFonts w:ascii="Times New Roman" w:hAnsi="Times New Roman" w:cs="Times New Roman"/>
          <w:i/>
          <w:sz w:val="28"/>
          <w:szCs w:val="28"/>
        </w:rPr>
        <w:lastRenderedPageBreak/>
        <w:t>многочисленные таланты.</w:t>
      </w:r>
      <w:r w:rsidR="00596C5C" w:rsidRPr="00801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0C">
        <w:rPr>
          <w:rFonts w:ascii="Times New Roman" w:hAnsi="Times New Roman" w:cs="Times New Roman"/>
          <w:i/>
          <w:sz w:val="28"/>
          <w:szCs w:val="28"/>
        </w:rPr>
        <w:t>Многогранность характера героя передаётся поэ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том и разнообразием рифмовки; он использует все три её типа: парную, кольцевую, перекрёстную.</w:t>
      </w:r>
    </w:p>
    <w:p w:rsidR="008A603E" w:rsidRPr="0080150C" w:rsidRDefault="0080150C" w:rsidP="0080150C">
      <w:pPr>
        <w:tabs>
          <w:tab w:val="left" w:pos="5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5.</w:t>
      </w:r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Все стихи, о которых шла речь выше, созданы в первые десятилетия после войны 1812 г. Но поэтическая галерея продолжала пополняться и в XX </w:t>
      </w:r>
      <w:proofErr w:type="gramStart"/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в</w:t>
      </w:r>
      <w:proofErr w:type="gramEnd"/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. </w:t>
      </w:r>
      <w:proofErr w:type="gramStart"/>
      <w:r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с</w:t>
      </w:r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>пустя</w:t>
      </w:r>
      <w:proofErr w:type="gramEnd"/>
      <w:r w:rsidR="008A603E" w:rsidRPr="0080150C">
        <w:rPr>
          <w:rStyle w:val="30"/>
          <w:rFonts w:ascii="Times New Roman" w:hAnsi="Times New Roman" w:cs="Times New Roman"/>
          <w:bCs w:val="0"/>
          <w:sz w:val="28"/>
          <w:szCs w:val="28"/>
        </w:rPr>
        <w:t xml:space="preserve"> столетие, в 1913 г., Марина Цветаева пишет свое знаменитое стихотворение «Генералам двенадцатого года».</w:t>
      </w:r>
    </w:p>
    <w:p w:rsidR="008A603E" w:rsidRPr="0080150C" w:rsidRDefault="00596C5C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85pt"/>
          <w:rFonts w:ascii="Times New Roman" w:hAnsi="Times New Roman" w:cs="Times New Roman"/>
          <w:b w:val="0"/>
          <w:i w:val="0"/>
          <w:sz w:val="28"/>
          <w:szCs w:val="28"/>
        </w:rPr>
        <w:t xml:space="preserve">? </w:t>
      </w:r>
      <w:r w:rsidR="008A603E" w:rsidRPr="0080150C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Что особенно привлекает Марину Цветаеву в «генералах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>венадцатого года»?</w:t>
      </w:r>
    </w:p>
    <w:p w:rsidR="008A603E" w:rsidRPr="0080150C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Fonts w:ascii="Times New Roman" w:hAnsi="Times New Roman" w:cs="Times New Roman"/>
          <w:i/>
          <w:sz w:val="28"/>
          <w:szCs w:val="28"/>
        </w:rPr>
        <w:t>Марина Цветаева подчёркивает молодость героев войны 1812 г.: «вчера малютки</w:t>
      </w:r>
      <w:r w:rsidRPr="0080150C">
        <w:rPr>
          <w:rStyle w:val="4ArialUnicodeMS85pt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596C5C" w:rsidRPr="0080150C">
        <w:rPr>
          <w:rStyle w:val="4ArialUnicodeMS8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0150C">
        <w:rPr>
          <w:rFonts w:ascii="Times New Roman" w:hAnsi="Times New Roman" w:cs="Times New Roman"/>
          <w:i/>
          <w:sz w:val="28"/>
          <w:szCs w:val="28"/>
        </w:rPr>
        <w:t>мальчики, сегодня</w:t>
      </w:r>
      <w:r w:rsidRPr="0080150C">
        <w:rPr>
          <w:rStyle w:val="4ArialUnicodeMS85pt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офицера!», «вы были дети и герои», «что так же </w:t>
      </w:r>
      <w:proofErr w:type="gramStart"/>
      <w:r w:rsidRPr="0080150C">
        <w:rPr>
          <w:rFonts w:ascii="Times New Roman" w:hAnsi="Times New Roman" w:cs="Times New Roman"/>
          <w:i/>
          <w:sz w:val="28"/>
          <w:szCs w:val="28"/>
        </w:rPr>
        <w:t>трогательно-юно</w:t>
      </w:r>
      <w:proofErr w:type="gramEnd"/>
      <w:r w:rsidRPr="0080150C">
        <w:rPr>
          <w:rFonts w:ascii="Times New Roman" w:hAnsi="Times New Roman" w:cs="Times New Roman"/>
          <w:i/>
          <w:sz w:val="28"/>
          <w:szCs w:val="28"/>
        </w:rPr>
        <w:t>, как ваша бешеная рать?»</w:t>
      </w:r>
    </w:p>
    <w:p w:rsidR="008A603E" w:rsidRPr="0080150C" w:rsidRDefault="008A603E" w:rsidP="00A331FE">
      <w:pPr>
        <w:pStyle w:val="120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Обращает на себя внимание тот факт, что рус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ская армия состояла как из зрелых воинов, так и молодых. В письмах участников войны прослежи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вается мысль, что участие в военных действиях — дело чести, почётно. Именно так рассматривало войну русское общественное мнение.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 xml:space="preserve">К сожалению, мы не имеем данных 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 xml:space="preserve"> именах и возрасте крестьян, добровольно сражавшихся пле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чом к плечу вместе со своими вчерашними хозяе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вами. В истории остались имена лишь нескольких крестьян-героев.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Вот такой был возраст на момент начала войны наиболее известных её участников: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 xml:space="preserve">Кутузов М.И. </w:t>
      </w:r>
      <w:r w:rsidRPr="00A331FE">
        <w:rPr>
          <w:rStyle w:val="61"/>
          <w:rFonts w:ascii="Times New Roman" w:hAnsi="Times New Roman" w:cs="Times New Roman"/>
          <w:sz w:val="28"/>
          <w:szCs w:val="28"/>
        </w:rPr>
        <w:t xml:space="preserve">— </w:t>
      </w:r>
      <w:r w:rsidRPr="00A331FE">
        <w:rPr>
          <w:rFonts w:ascii="Times New Roman" w:hAnsi="Times New Roman" w:cs="Times New Roman"/>
          <w:sz w:val="28"/>
          <w:szCs w:val="28"/>
        </w:rPr>
        <w:t>67 лет</w:t>
      </w:r>
      <w:r w:rsidR="00596C5C">
        <w:rPr>
          <w:rFonts w:ascii="Times New Roman" w:hAnsi="Times New Roman" w:cs="Times New Roman"/>
          <w:sz w:val="28"/>
          <w:szCs w:val="28"/>
        </w:rPr>
        <w:t>,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Багратион П.И. — 47 лет</w:t>
      </w:r>
      <w:r w:rsidR="00596C5C">
        <w:rPr>
          <w:rFonts w:ascii="Times New Roman" w:hAnsi="Times New Roman" w:cs="Times New Roman"/>
          <w:sz w:val="28"/>
          <w:szCs w:val="28"/>
        </w:rPr>
        <w:t>,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Барклай-де-Толли — 51 год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31FE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 xml:space="preserve"> П.Х. — 44 года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Волконский С.Г. — 48 лет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Раевский Н.Н. — 41 год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Давыдов Д.В. — 28 лет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lastRenderedPageBreak/>
        <w:t>Горчаков А.И. — 33 года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Дорохов И.С. — 50 лет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Ермолов А.П. — 35 лет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Милорадович М.А. — 41 год</w:t>
      </w:r>
      <w:r w:rsidR="00596C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150C" w:rsidRDefault="008A603E" w:rsidP="00A33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Уваров Ф.П. — 39 лет</w:t>
      </w:r>
      <w:r w:rsidR="00596C5C">
        <w:rPr>
          <w:rFonts w:ascii="Times New Roman" w:hAnsi="Times New Roman" w:cs="Times New Roman"/>
          <w:sz w:val="28"/>
          <w:szCs w:val="28"/>
        </w:rPr>
        <w:t xml:space="preserve">. </w:t>
      </w:r>
      <w:r w:rsidRPr="00A33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03E" w:rsidRPr="00A331FE" w:rsidRDefault="008A603E" w:rsidP="0080150C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Многие из них получат награды за военные заслуги. В 1813 г. М.А.Милорадович первым будет награждён эполетами с золотым вен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зелем императора Всероссийского. П.И.Багратион получил за первую кампанию против Наполеона шесть высших военных наград, в том числе три иностранных. Князь Дмитрий Волконский — чин генерал-лейтенанта и Мальтийский крест. Особое внимание заслуживает Денис Давыдов, получив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ший орден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 xml:space="preserve">в. Владимира 2, 3 и 4-й ст., орден Св. Анны 2 ст. с алмазами, Крест за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Прейсиш-Эйлау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>, золотую саблю «За храбрость».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С.Г.Волконский за Отечественную войну полу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чил ордена Св. Анны 1-й ст., Св. Владимира 3-й ст., Св. Георгия 4-го класса; золотую шпагу «За хра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брость» с алмазами.</w:t>
      </w:r>
    </w:p>
    <w:p w:rsidR="008A603E" w:rsidRPr="0080150C" w:rsidRDefault="00596C5C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80150C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Генералы у Цветаевой одновременно «дети и герои». Как она развивает эту мысль в своём сти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хотворении?</w:t>
      </w:r>
    </w:p>
    <w:p w:rsidR="008A603E" w:rsidRPr="0080150C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Fonts w:ascii="Times New Roman" w:hAnsi="Times New Roman" w:cs="Times New Roman"/>
          <w:i/>
          <w:sz w:val="28"/>
          <w:szCs w:val="28"/>
        </w:rPr>
        <w:t>На протяжении всего стихотворения Цветаева про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водит эту параллель: «чьи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шпоры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весело звенели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>и голо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са»,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«одним ожесточеньем воли вы брали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>сердце и ска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лу»,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«цари на каждом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бранном поле и на балу»,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«и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кудри дев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ласкать -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и гривы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своих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коней»,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«вы побеждали и любили </w:t>
      </w:r>
      <w:r w:rsidRPr="0080150C">
        <w:rPr>
          <w:rStyle w:val="485pt"/>
          <w:rFonts w:ascii="Times New Roman" w:hAnsi="Times New Roman" w:cs="Times New Roman"/>
          <w:i w:val="0"/>
          <w:iCs w:val="0"/>
          <w:sz w:val="28"/>
          <w:szCs w:val="28"/>
        </w:rPr>
        <w:t xml:space="preserve">любовь и сабли </w:t>
      </w:r>
      <w:r w:rsidRPr="0080150C">
        <w:rPr>
          <w:rFonts w:ascii="Times New Roman" w:hAnsi="Times New Roman" w:cs="Times New Roman"/>
          <w:i/>
          <w:sz w:val="28"/>
          <w:szCs w:val="28"/>
        </w:rPr>
        <w:t>остриё».</w:t>
      </w:r>
    </w:p>
    <w:p w:rsidR="008A603E" w:rsidRPr="0080150C" w:rsidRDefault="00596C5C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? 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80150C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Как характеризует «генералов двенадцатого года» оксюморон «вам все вершины были малы и мягок самый чёрствый хлеб», гипербола «три сот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ни побеждало </w:t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— </w:t>
      </w:r>
      <w:r w:rsidRPr="00A331FE">
        <w:rPr>
          <w:rFonts w:ascii="Times New Roman" w:hAnsi="Times New Roman" w:cs="Times New Roman"/>
          <w:sz w:val="28"/>
          <w:szCs w:val="28"/>
        </w:rPr>
        <w:t>трое! Лишь мёртвый не вставал с земли» и повтор наречия «весело»?</w:t>
      </w:r>
    </w:p>
    <w:p w:rsidR="008A603E" w:rsidRPr="0080150C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Fonts w:ascii="Times New Roman" w:hAnsi="Times New Roman" w:cs="Times New Roman"/>
          <w:i/>
          <w:sz w:val="28"/>
          <w:szCs w:val="28"/>
        </w:rPr>
        <w:t>Цветаевой важно подчеркнуть, что «генералы две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надцатого года» «всё </w:t>
      </w:r>
      <w:r w:rsidRPr="0080150C">
        <w:rPr>
          <w:rFonts w:ascii="Times New Roman" w:hAnsi="Times New Roman" w:cs="Times New Roman"/>
          <w:i/>
          <w:sz w:val="28"/>
          <w:szCs w:val="28"/>
        </w:rPr>
        <w:lastRenderedPageBreak/>
        <w:t>могли!». В силу молодости, юно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шеского максимализма, цельности натуры они справ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лялись с любыми препятствиями - «одним ожесточеньем воли», с помощью «златокудрой Фортуны». Они прожи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ли короткую жизнь, но прошли свой жизненный путь весело, </w:t>
      </w:r>
      <w:proofErr w:type="gramStart"/>
      <w:r w:rsidRPr="0080150C">
        <w:rPr>
          <w:rFonts w:ascii="Times New Roman" w:hAnsi="Times New Roman" w:cs="Times New Roman"/>
          <w:i/>
          <w:sz w:val="28"/>
          <w:szCs w:val="28"/>
        </w:rPr>
        <w:t>всё</w:t>
      </w:r>
      <w:proofErr w:type="gramEnd"/>
      <w:r w:rsidRPr="0080150C">
        <w:rPr>
          <w:rFonts w:ascii="Times New Roman" w:hAnsi="Times New Roman" w:cs="Times New Roman"/>
          <w:i/>
          <w:sz w:val="28"/>
          <w:szCs w:val="28"/>
        </w:rPr>
        <w:t xml:space="preserve"> успев, всё испытав и ни о чём, не жалея.</w:t>
      </w:r>
    </w:p>
    <w:p w:rsidR="008A603E" w:rsidRPr="0080150C" w:rsidRDefault="00596C5C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0C">
        <w:rPr>
          <w:rStyle w:val="21"/>
          <w:rFonts w:ascii="Times New Roman" w:hAnsi="Times New Roman" w:cs="Times New Roman"/>
          <w:b/>
          <w:sz w:val="28"/>
          <w:szCs w:val="28"/>
        </w:rPr>
        <w:t>?</w:t>
      </w:r>
      <w:r w:rsidR="008A603E" w:rsidRPr="0080150C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="008A603E" w:rsidRPr="0080150C">
        <w:rPr>
          <w:rFonts w:ascii="Times New Roman" w:hAnsi="Times New Roman" w:cs="Times New Roman"/>
          <w:b/>
          <w:sz w:val="28"/>
          <w:szCs w:val="28"/>
          <w:u w:val="single"/>
        </w:rPr>
        <w:t>Вопрос ученикам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Кого </w:t>
      </w:r>
      <w:r w:rsidRPr="00A331FE">
        <w:rPr>
          <w:rFonts w:ascii="Times New Roman" w:hAnsi="Times New Roman" w:cs="Times New Roman"/>
          <w:sz w:val="28"/>
          <w:szCs w:val="28"/>
        </w:rPr>
        <w:t>выделяет М.Цветаева в групповом порт</w:t>
      </w:r>
      <w:r w:rsidRPr="00A331FE">
        <w:rPr>
          <w:rFonts w:ascii="Times New Roman" w:hAnsi="Times New Roman" w:cs="Times New Roman"/>
          <w:sz w:val="28"/>
          <w:szCs w:val="28"/>
        </w:rPr>
        <w:softHyphen/>
      </w:r>
      <w:r w:rsidRPr="00A331FE">
        <w:rPr>
          <w:rStyle w:val="21"/>
          <w:rFonts w:ascii="Times New Roman" w:hAnsi="Times New Roman" w:cs="Times New Roman"/>
          <w:sz w:val="28"/>
          <w:szCs w:val="28"/>
        </w:rPr>
        <w:t xml:space="preserve">рете «генералов </w:t>
      </w:r>
      <w:r w:rsidRPr="00A331FE">
        <w:rPr>
          <w:rFonts w:ascii="Times New Roman" w:hAnsi="Times New Roman" w:cs="Times New Roman"/>
          <w:sz w:val="28"/>
          <w:szCs w:val="28"/>
        </w:rPr>
        <w:t>Двенадцатого года»? Почему?</w:t>
      </w:r>
    </w:p>
    <w:p w:rsidR="008A603E" w:rsidRPr="0080150C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Style w:val="40"/>
          <w:rFonts w:ascii="Times New Roman" w:hAnsi="Times New Roman" w:cs="Times New Roman"/>
          <w:sz w:val="28"/>
          <w:szCs w:val="28"/>
        </w:rPr>
        <w:t xml:space="preserve">Цветаева крупным планом </w:t>
      </w:r>
      <w:r w:rsidRPr="0080150C">
        <w:rPr>
          <w:rFonts w:ascii="Times New Roman" w:hAnsi="Times New Roman" w:cs="Times New Roman"/>
          <w:i/>
          <w:sz w:val="28"/>
          <w:szCs w:val="28"/>
        </w:rPr>
        <w:t>изображает Тучкова</w:t>
      </w:r>
      <w:r w:rsidR="00596C5C" w:rsidRPr="00801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0150C">
        <w:rPr>
          <w:rStyle w:val="40"/>
          <w:rFonts w:ascii="Times New Roman" w:hAnsi="Times New Roman" w:cs="Times New Roman"/>
          <w:sz w:val="28"/>
          <w:szCs w:val="28"/>
        </w:rPr>
        <w:t xml:space="preserve">четвёртого, одного из </w:t>
      </w:r>
      <w:r w:rsidRPr="0080150C">
        <w:rPr>
          <w:rFonts w:ascii="Times New Roman" w:hAnsi="Times New Roman" w:cs="Times New Roman"/>
          <w:i/>
          <w:sz w:val="28"/>
          <w:szCs w:val="28"/>
        </w:rPr>
        <w:t>четырёх братьев Туч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ковых, </w:t>
      </w:r>
      <w:r w:rsidRPr="0080150C">
        <w:rPr>
          <w:rStyle w:val="40"/>
          <w:rFonts w:ascii="Times New Roman" w:hAnsi="Times New Roman" w:cs="Times New Roman"/>
          <w:sz w:val="28"/>
          <w:szCs w:val="28"/>
        </w:rPr>
        <w:t xml:space="preserve">участников </w:t>
      </w:r>
      <w:r w:rsidRPr="0080150C">
        <w:rPr>
          <w:rFonts w:ascii="Times New Roman" w:hAnsi="Times New Roman" w:cs="Times New Roman"/>
          <w:i/>
          <w:sz w:val="28"/>
          <w:szCs w:val="28"/>
        </w:rPr>
        <w:t>Бородинского сраже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ния, в котором погибли двое </w:t>
      </w:r>
      <w:r w:rsidRPr="0080150C">
        <w:rPr>
          <w:rStyle w:val="40"/>
          <w:rFonts w:ascii="Times New Roman" w:hAnsi="Times New Roman" w:cs="Times New Roman"/>
          <w:sz w:val="28"/>
          <w:szCs w:val="28"/>
        </w:rPr>
        <w:t xml:space="preserve">из 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них, в том числе генерал-майор Александр (Тучков- четвёртый). По </w:t>
      </w:r>
      <w:r w:rsidRPr="0080150C">
        <w:rPr>
          <w:rStyle w:val="41pt"/>
          <w:rFonts w:ascii="Times New Roman" w:hAnsi="Times New Roman" w:cs="Times New Roman"/>
          <w:iCs w:val="0"/>
          <w:sz w:val="28"/>
          <w:szCs w:val="28"/>
        </w:rPr>
        <w:t xml:space="preserve">воспоминаниям </w:t>
      </w:r>
      <w:r w:rsidRPr="0080150C">
        <w:rPr>
          <w:rFonts w:ascii="Times New Roman" w:hAnsi="Times New Roman" w:cs="Times New Roman"/>
          <w:i/>
          <w:sz w:val="28"/>
          <w:szCs w:val="28"/>
        </w:rPr>
        <w:t>А.С.Эфрон, на письменном столе её мате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ри всегда стояла «лаковая </w:t>
      </w:r>
      <w:proofErr w:type="spellStart"/>
      <w:r w:rsidRPr="0080150C">
        <w:rPr>
          <w:rFonts w:ascii="Times New Roman" w:hAnsi="Times New Roman" w:cs="Times New Roman"/>
          <w:i/>
          <w:sz w:val="28"/>
          <w:szCs w:val="28"/>
        </w:rPr>
        <w:t>карандашница</w:t>
      </w:r>
      <w:proofErr w:type="spellEnd"/>
      <w:r w:rsidRPr="0080150C">
        <w:rPr>
          <w:rFonts w:ascii="Times New Roman" w:hAnsi="Times New Roman" w:cs="Times New Roman"/>
          <w:i/>
          <w:sz w:val="28"/>
          <w:szCs w:val="28"/>
        </w:rPr>
        <w:t xml:space="preserve"> с 7юртретом юного генерала 1812 г. Туч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кова. В 1922 </w:t>
      </w:r>
      <w:r w:rsidRPr="0080150C">
        <w:rPr>
          <w:rStyle w:val="40"/>
          <w:rFonts w:ascii="Times New Roman" w:hAnsi="Times New Roman" w:cs="Times New Roman"/>
          <w:sz w:val="28"/>
          <w:szCs w:val="28"/>
        </w:rPr>
        <w:t xml:space="preserve">г., </w:t>
      </w:r>
      <w:r w:rsidRPr="0080150C">
        <w:rPr>
          <w:rFonts w:ascii="Times New Roman" w:hAnsi="Times New Roman" w:cs="Times New Roman"/>
          <w:i/>
          <w:sz w:val="28"/>
          <w:szCs w:val="28"/>
        </w:rPr>
        <w:t>уезжая за границу, Мари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 xml:space="preserve">на Цветаева и Аля взяли эту </w:t>
      </w:r>
      <w:proofErr w:type="spellStart"/>
      <w:r w:rsidRPr="0080150C">
        <w:rPr>
          <w:rFonts w:ascii="Times New Roman" w:hAnsi="Times New Roman" w:cs="Times New Roman"/>
          <w:i/>
          <w:sz w:val="28"/>
          <w:szCs w:val="28"/>
        </w:rPr>
        <w:t>карандаш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ницу</w:t>
      </w:r>
      <w:proofErr w:type="spellEnd"/>
      <w:r w:rsidRPr="0080150C">
        <w:rPr>
          <w:rFonts w:ascii="Times New Roman" w:hAnsi="Times New Roman" w:cs="Times New Roman"/>
          <w:i/>
          <w:sz w:val="28"/>
          <w:szCs w:val="28"/>
        </w:rPr>
        <w:t xml:space="preserve"> с собой в числе </w:t>
      </w:r>
      <w:r w:rsidRPr="0080150C">
        <w:rPr>
          <w:rStyle w:val="41pt"/>
          <w:rFonts w:ascii="Times New Roman" w:hAnsi="Times New Roman" w:cs="Times New Roman"/>
          <w:iCs w:val="0"/>
          <w:sz w:val="28"/>
          <w:szCs w:val="28"/>
        </w:rPr>
        <w:t>самых</w:t>
      </w:r>
      <w:r w:rsidRPr="0080150C">
        <w:rPr>
          <w:rFonts w:ascii="Times New Roman" w:hAnsi="Times New Roman" w:cs="Times New Roman"/>
          <w:i/>
          <w:sz w:val="28"/>
          <w:szCs w:val="28"/>
        </w:rPr>
        <w:t xml:space="preserve"> любимых вещей.</w:t>
      </w:r>
    </w:p>
    <w:p w:rsidR="008A603E" w:rsidRPr="0080150C" w:rsidRDefault="008A603E" w:rsidP="00A331FE">
      <w:pPr>
        <w:spacing w:line="360" w:lineRule="auto"/>
        <w:ind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0C">
        <w:rPr>
          <w:rFonts w:ascii="Times New Roman" w:hAnsi="Times New Roman" w:cs="Times New Roman"/>
          <w:i/>
          <w:sz w:val="28"/>
          <w:szCs w:val="28"/>
        </w:rPr>
        <w:t>Конечно, поэтессу привлёк не только «нежный лик» молодого генерала, его «хруп</w:t>
      </w:r>
      <w:r w:rsidRPr="0080150C">
        <w:rPr>
          <w:rFonts w:ascii="Times New Roman" w:hAnsi="Times New Roman" w:cs="Times New Roman"/>
          <w:i/>
          <w:sz w:val="28"/>
          <w:szCs w:val="28"/>
        </w:rPr>
        <w:softHyphen/>
        <w:t>кая фигура», но и трагическая судьба Тучкова-четвёртого и его семьи.</w:t>
      </w:r>
    </w:p>
    <w:p w:rsidR="008A603E" w:rsidRPr="0080150C" w:rsidRDefault="008A603E" w:rsidP="00A331FE">
      <w:pPr>
        <w:numPr>
          <w:ilvl w:val="0"/>
          <w:numId w:val="3"/>
        </w:numPr>
        <w:tabs>
          <w:tab w:val="left" w:pos="546"/>
        </w:tabs>
        <w:spacing w:line="360" w:lineRule="auto"/>
        <w:ind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50C">
        <w:rPr>
          <w:rFonts w:ascii="Times New Roman" w:hAnsi="Times New Roman" w:cs="Times New Roman"/>
          <w:b/>
          <w:sz w:val="28"/>
          <w:szCs w:val="28"/>
          <w:u w:val="single"/>
        </w:rPr>
        <w:t>Комментарий историка</w:t>
      </w:r>
    </w:p>
    <w:p w:rsidR="008A603E" w:rsidRPr="00A331FE" w:rsidRDefault="008A603E" w:rsidP="0080150C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Александр был самым младшим из братьев Туч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ковых. Впервые он принял участие в боевых дей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ствиях в 1806 г. под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Голымином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 xml:space="preserve"> и за проявленное мужество был назначен шефом Ревельского пол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ка. Начиная с 1807 г. он воевал под начальством Багратиона. Отличившись в боях, уже в возрасте 31 года он был произведён в генерал-майоры.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Со своей будущей женой Маргаритой А.А.Тучков встретился в период её первого, неудачного бра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ка. С детства она отличалась энергичным харак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тером, успешно занималась пением и музыкой.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 xml:space="preserve">После её развода в 1806 г. они с Александром обвенчались. Как отмечает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М.Кретова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>, написав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шая биографию семьи Тучковых, «Маргарита по праву носила фамилию Тучковых. Она была Туч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ковой по своей природе, образу </w:t>
      </w:r>
      <w:r w:rsidRPr="00A331FE">
        <w:rPr>
          <w:rFonts w:ascii="Times New Roman" w:hAnsi="Times New Roman" w:cs="Times New Roman"/>
          <w:sz w:val="28"/>
          <w:szCs w:val="28"/>
        </w:rPr>
        <w:lastRenderedPageBreak/>
        <w:t>мыслей и жизни. Она была не только женой Александра, она была сестрой всем его братьям...» Несмотря на то, что женщины не имели права сопровождать своих му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жей на военной службе, Маргарита Тучкова везде следовала за мужем под видом его денщика, пере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одевшись в мужской костюм. Однако когда в 1812 г. у них родился сын Николай (Коко — как ласково его называли), ей пришлось вернуться в Москву.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Войну 1812 года Александр Тучков встретил в чине командира бригады. Находясь в составе ар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мии Барклая де Толли, бригада воевала с фран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цузскими войсками под Витебском. Последним боем Александра Тучкова стал Бородинский, во время которого у дер. </w:t>
      </w:r>
      <w:proofErr w:type="gramStart"/>
      <w:r w:rsidRPr="00A331FE">
        <w:rPr>
          <w:rFonts w:ascii="Times New Roman" w:hAnsi="Times New Roman" w:cs="Times New Roman"/>
          <w:sz w:val="28"/>
          <w:szCs w:val="28"/>
        </w:rPr>
        <w:t>Семеновской</w:t>
      </w:r>
      <w:proofErr w:type="gramEnd"/>
      <w:r w:rsidRPr="00A331FE">
        <w:rPr>
          <w:rFonts w:ascii="Times New Roman" w:hAnsi="Times New Roman" w:cs="Times New Roman"/>
          <w:sz w:val="28"/>
          <w:szCs w:val="28"/>
        </w:rPr>
        <w:t xml:space="preserve"> армия Багра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тиона сдерживала натиск французов. Посланная ей на помощь дивизия П.П.Коновницына, в кото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рую входила бригада А. А.Тучкова, с марша вступи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ла в бой. Под огнём французской артиллерии, стре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мясь увлечь солдат, Тучков бросился вперёд со знаменем в руках и был сражён картечью. 1 сентя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бря Маргарита узнала о смерти мужа и, несмотря на протесты родных, отправилась искать его сре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ди убитых. Два дня она искала тело мужа, но так и не нашла. Всю свою оставшуюся жизнь она посвя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тит сыну Николаю. Все отмечали его сходство с отцом, однако он был болезненным, слабым ре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бёнком. Его определили Пажеский корпус в Пе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тербурге, но из-за состояния здоровья он был вы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нужден оставаться возле матери. Николай умер в возрасте 15 лет от сильной простуды. Оплакав сына, Маргарита решила на свои средства постро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ить церковь на Бородинском поле в память о по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гибших русских воинах. При содействии импера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тора храм был построен, около него выделили значительный участок земли для устроения общи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ны. Созданная М.Тучковой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Спасо-Бородинская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 xml:space="preserve"> об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щина по высочайшему повелению становится </w:t>
      </w:r>
      <w:proofErr w:type="spellStart"/>
      <w:r w:rsidRPr="00A331FE">
        <w:rPr>
          <w:rFonts w:ascii="Times New Roman" w:hAnsi="Times New Roman" w:cs="Times New Roman"/>
          <w:sz w:val="28"/>
          <w:szCs w:val="28"/>
        </w:rPr>
        <w:t>Спасо-Бородинским</w:t>
      </w:r>
      <w:proofErr w:type="spellEnd"/>
      <w:r w:rsidRPr="00A331FE">
        <w:rPr>
          <w:rFonts w:ascii="Times New Roman" w:hAnsi="Times New Roman" w:cs="Times New Roman"/>
          <w:sz w:val="28"/>
          <w:szCs w:val="28"/>
        </w:rPr>
        <w:t xml:space="preserve"> монастырём. Позже Марга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рита принимает монашеский постриг и под име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нем Марии становится настоятельницей этого мо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настыря.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Игуменья Мария (Тучкова) скончалась 29 апре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ля 1852 г. и была погребена в Спасском храме мо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настыря, рядом с предполагаемым местом гибели мужа </w:t>
      </w:r>
      <w:r w:rsidRPr="00A331FE">
        <w:rPr>
          <w:rFonts w:ascii="Times New Roman" w:hAnsi="Times New Roman" w:cs="Times New Roman"/>
          <w:sz w:val="28"/>
          <w:szCs w:val="28"/>
        </w:rPr>
        <w:lastRenderedPageBreak/>
        <w:t>и могилой сына.</w:t>
      </w:r>
    </w:p>
    <w:p w:rsidR="008A603E" w:rsidRPr="000D69F4" w:rsidRDefault="000D69F4" w:rsidP="000D69F4">
      <w:pPr>
        <w:tabs>
          <w:tab w:val="left" w:pos="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9F4">
        <w:rPr>
          <w:rStyle w:val="30"/>
          <w:rFonts w:ascii="Times New Roman" w:hAnsi="Times New Roman" w:cs="Times New Roman"/>
          <w:bCs w:val="0"/>
          <w:sz w:val="28"/>
          <w:szCs w:val="28"/>
        </w:rPr>
        <w:t>6.</w:t>
      </w:r>
      <w:r w:rsidR="008A603E" w:rsidRPr="000D69F4">
        <w:rPr>
          <w:rStyle w:val="30"/>
          <w:rFonts w:ascii="Times New Roman" w:hAnsi="Times New Roman" w:cs="Times New Roman"/>
          <w:bCs w:val="0"/>
          <w:sz w:val="28"/>
          <w:szCs w:val="28"/>
        </w:rPr>
        <w:t>По словам Чехова, «прошлое связано с настоящим непрерывною цепью событий, вытекающих одно из другого». Несомненно, от подвига героев Отечественной войны 1812 г. эта цепь ведёт к героизму защитников Родины времён Великой Отечественной:</w:t>
      </w:r>
    </w:p>
    <w:p w:rsidR="000D69F4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>Хвала вам будет оживлять</w:t>
      </w:r>
    </w:p>
    <w:p w:rsidR="008A603E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 xml:space="preserve"> И поздних лет беседы.</w:t>
      </w:r>
    </w:p>
    <w:p w:rsidR="002156B1" w:rsidRPr="002156B1" w:rsidRDefault="008A603E" w:rsidP="00A331FE">
      <w:pPr>
        <w:spacing w:line="360" w:lineRule="auto"/>
        <w:rPr>
          <w:rStyle w:val="6Sylfaen4pt"/>
          <w:rFonts w:ascii="Times New Roman" w:hAnsi="Times New Roman" w:cs="Times New Roman"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>«От них учитесь умирать!»</w:t>
      </w:r>
      <w:r w:rsidRPr="002156B1">
        <w:rPr>
          <w:rStyle w:val="6Sylfaen4pt"/>
          <w:rFonts w:ascii="Times New Roman" w:hAnsi="Times New Roman" w:cs="Times New Roman"/>
          <w:sz w:val="28"/>
          <w:szCs w:val="28"/>
        </w:rPr>
        <w:t xml:space="preserve"> - </w:t>
      </w:r>
    </w:p>
    <w:p w:rsidR="008A603E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>Так скажут внукам деды;</w:t>
      </w:r>
    </w:p>
    <w:p w:rsidR="002156B1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 xml:space="preserve">При вашем имени вскипит </w:t>
      </w:r>
    </w:p>
    <w:p w:rsidR="008A603E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>В вожде ретивом пламя;</w:t>
      </w:r>
    </w:p>
    <w:p w:rsidR="002156B1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 xml:space="preserve">Он на твердыню с ним взлетит </w:t>
      </w:r>
    </w:p>
    <w:p w:rsidR="008A603E" w:rsidRPr="002156B1" w:rsidRDefault="008A603E" w:rsidP="00A331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Fonts w:ascii="Times New Roman" w:hAnsi="Times New Roman" w:cs="Times New Roman"/>
          <w:i/>
          <w:sz w:val="28"/>
          <w:szCs w:val="28"/>
        </w:rPr>
        <w:t>И водрузит там знамя,</w:t>
      </w:r>
    </w:p>
    <w:p w:rsidR="008A603E" w:rsidRPr="002156B1" w:rsidRDefault="008A603E" w:rsidP="00A331FE">
      <w:pPr>
        <w:pStyle w:val="8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6B1">
        <w:rPr>
          <w:rStyle w:val="85pt"/>
          <w:rFonts w:ascii="Times New Roman" w:hAnsi="Times New Roman" w:cs="Times New Roman"/>
          <w:sz w:val="28"/>
          <w:szCs w:val="28"/>
        </w:rPr>
        <w:t>—</w:t>
      </w:r>
      <w:r w:rsidRPr="002156B1">
        <w:rPr>
          <w:rFonts w:ascii="Times New Roman" w:hAnsi="Times New Roman" w:cs="Times New Roman"/>
          <w:i/>
          <w:sz w:val="28"/>
          <w:szCs w:val="28"/>
        </w:rPr>
        <w:t xml:space="preserve"> утверждал Василий Жуковский в стихотворе</w:t>
      </w:r>
      <w:r w:rsidRPr="002156B1">
        <w:rPr>
          <w:rFonts w:ascii="Times New Roman" w:hAnsi="Times New Roman" w:cs="Times New Roman"/>
          <w:i/>
          <w:sz w:val="28"/>
          <w:szCs w:val="28"/>
        </w:rPr>
        <w:softHyphen/>
        <w:t xml:space="preserve">нии «Певец </w:t>
      </w:r>
      <w:proofErr w:type="gramStart"/>
      <w:r w:rsidRPr="002156B1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2156B1">
        <w:rPr>
          <w:rFonts w:ascii="Times New Roman" w:hAnsi="Times New Roman" w:cs="Times New Roman"/>
          <w:i/>
          <w:sz w:val="28"/>
          <w:szCs w:val="28"/>
        </w:rPr>
        <w:t xml:space="preserve"> стане русских воинов».</w:t>
      </w:r>
    </w:p>
    <w:p w:rsidR="008A603E" w:rsidRPr="00A331FE" w:rsidRDefault="008A603E" w:rsidP="00A331FE">
      <w:pPr>
        <w:pStyle w:val="8"/>
        <w:shd w:val="clear" w:color="auto" w:fill="auto"/>
        <w:spacing w:before="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FE">
        <w:rPr>
          <w:rFonts w:ascii="Times New Roman" w:hAnsi="Times New Roman" w:cs="Times New Roman"/>
          <w:sz w:val="28"/>
          <w:szCs w:val="28"/>
        </w:rPr>
        <w:t>Один из тех, кому пел хвалу Жуковский в 1812 г., — «бодрый вождь, герой под сединами» — М.И.Кутузов писал: «Я счастлив, предводитель</w:t>
      </w:r>
      <w:r w:rsidRPr="00A331FE">
        <w:rPr>
          <w:rFonts w:ascii="Times New Roman" w:hAnsi="Times New Roman" w:cs="Times New Roman"/>
          <w:sz w:val="28"/>
          <w:szCs w:val="28"/>
        </w:rPr>
        <w:softHyphen/>
        <w:t>ствуя русскими, а вы должны гордиться именем русских, ибо сие имя есть и будет знаменем побе</w:t>
      </w:r>
      <w:r w:rsidRPr="00A331FE">
        <w:rPr>
          <w:rFonts w:ascii="Times New Roman" w:hAnsi="Times New Roman" w:cs="Times New Roman"/>
          <w:sz w:val="28"/>
          <w:szCs w:val="28"/>
        </w:rPr>
        <w:softHyphen/>
        <w:t xml:space="preserve">ды». А Пушкин, словно отвечая своему великому соотечественнику, добавил: «Гордиться славою своих предков не только можно, но и должно; не уважать оной есть постыдное малодушие». </w:t>
      </w: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2156B1" w:rsidRDefault="002156B1" w:rsidP="00596C5C">
      <w:pPr>
        <w:spacing w:line="360" w:lineRule="auto"/>
        <w:ind w:firstLine="240"/>
        <w:jc w:val="center"/>
        <w:rPr>
          <w:rStyle w:val="32pt"/>
          <w:rFonts w:ascii="Times New Roman" w:hAnsi="Times New Roman" w:cs="Times New Roman"/>
          <w:bCs w:val="0"/>
          <w:sz w:val="28"/>
          <w:szCs w:val="28"/>
        </w:rPr>
      </w:pPr>
    </w:p>
    <w:p w:rsidR="008A603E" w:rsidRPr="00596C5C" w:rsidRDefault="008A603E" w:rsidP="00596C5C">
      <w:pPr>
        <w:spacing w:line="360" w:lineRule="auto"/>
        <w:ind w:firstLine="240"/>
        <w:jc w:val="center"/>
        <w:rPr>
          <w:rFonts w:ascii="Times New Roman" w:hAnsi="Times New Roman" w:cs="Times New Roman"/>
          <w:sz w:val="28"/>
          <w:szCs w:val="28"/>
        </w:rPr>
      </w:pPr>
      <w:r w:rsidRPr="00596C5C">
        <w:rPr>
          <w:rStyle w:val="32pt"/>
          <w:rFonts w:ascii="Times New Roman" w:hAnsi="Times New Roman" w:cs="Times New Roman"/>
          <w:bCs w:val="0"/>
          <w:sz w:val="28"/>
          <w:szCs w:val="28"/>
        </w:rPr>
        <w:lastRenderedPageBreak/>
        <w:t>Рекомендуемая литература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sz w:val="28"/>
          <w:szCs w:val="28"/>
        </w:rPr>
        <w:t>1812 год в русской поэзии и воспоминаниях современ</w:t>
      </w:r>
      <w:r w:rsidRPr="00A331FE">
        <w:rPr>
          <w:sz w:val="28"/>
          <w:szCs w:val="28"/>
        </w:rPr>
        <w:softHyphen/>
        <w:t>ников. М.: Правда, 1987.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rStyle w:val="13CenturySchoolbook8pt"/>
          <w:rFonts w:ascii="Times New Roman" w:hAnsi="Times New Roman" w:cs="Times New Roman"/>
          <w:sz w:val="28"/>
          <w:szCs w:val="28"/>
        </w:rPr>
        <w:t>Цветаева М.</w:t>
      </w:r>
      <w:r w:rsidRPr="00A331FE">
        <w:rPr>
          <w:sz w:val="28"/>
          <w:szCs w:val="28"/>
        </w:rPr>
        <w:t xml:space="preserve"> Избранное. М.: Просвещение, 1989.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rStyle w:val="13CenturySchoolbook8pt"/>
          <w:rFonts w:ascii="Times New Roman" w:hAnsi="Times New Roman" w:cs="Times New Roman"/>
          <w:sz w:val="28"/>
          <w:szCs w:val="28"/>
        </w:rPr>
        <w:t>Чехов А.П.</w:t>
      </w:r>
      <w:r w:rsidRPr="00A331FE">
        <w:rPr>
          <w:sz w:val="28"/>
          <w:szCs w:val="28"/>
        </w:rPr>
        <w:t xml:space="preserve"> Избранные сочинения. М.: Художественная литература, 1988.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sz w:val="28"/>
          <w:szCs w:val="28"/>
        </w:rPr>
        <w:t>Герои 1812 года</w:t>
      </w:r>
      <w:proofErr w:type="gramStart"/>
      <w:r w:rsidRPr="00A331FE">
        <w:rPr>
          <w:sz w:val="28"/>
          <w:szCs w:val="28"/>
        </w:rPr>
        <w:t>.</w:t>
      </w:r>
      <w:proofErr w:type="gramEnd"/>
      <w:r w:rsidRPr="00A331FE">
        <w:rPr>
          <w:sz w:val="28"/>
          <w:szCs w:val="28"/>
        </w:rPr>
        <w:t xml:space="preserve"> / </w:t>
      </w:r>
      <w:proofErr w:type="gramStart"/>
      <w:r w:rsidRPr="00A331FE">
        <w:rPr>
          <w:sz w:val="28"/>
          <w:szCs w:val="28"/>
        </w:rPr>
        <w:t>с</w:t>
      </w:r>
      <w:proofErr w:type="gramEnd"/>
      <w:r w:rsidRPr="00A331FE">
        <w:rPr>
          <w:sz w:val="28"/>
          <w:szCs w:val="28"/>
        </w:rPr>
        <w:t>ост. В.Левченко. М.: Молодая гвар</w:t>
      </w:r>
      <w:r w:rsidRPr="00A331FE">
        <w:rPr>
          <w:sz w:val="28"/>
          <w:szCs w:val="28"/>
        </w:rPr>
        <w:softHyphen/>
        <w:t>дия, 1987.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rStyle w:val="13CenturySchoolbook8pt"/>
          <w:rFonts w:ascii="Times New Roman" w:hAnsi="Times New Roman" w:cs="Times New Roman"/>
          <w:sz w:val="28"/>
          <w:szCs w:val="28"/>
        </w:rPr>
        <w:t>Тартаковский А.Г.</w:t>
      </w:r>
      <w:r w:rsidRPr="00A331FE">
        <w:rPr>
          <w:sz w:val="28"/>
          <w:szCs w:val="28"/>
        </w:rPr>
        <w:t xml:space="preserve"> Неразгаданный Барклай. М.: Архео</w:t>
      </w:r>
      <w:r w:rsidRPr="00A331FE">
        <w:rPr>
          <w:sz w:val="28"/>
          <w:szCs w:val="28"/>
        </w:rPr>
        <w:softHyphen/>
        <w:t>графический центр (</w:t>
      </w:r>
      <w:proofErr w:type="spellStart"/>
      <w:r w:rsidRPr="00A331FE">
        <w:rPr>
          <w:sz w:val="28"/>
          <w:szCs w:val="28"/>
        </w:rPr>
        <w:t>Букинистика</w:t>
      </w:r>
      <w:proofErr w:type="spellEnd"/>
      <w:r w:rsidRPr="00A331FE">
        <w:rPr>
          <w:sz w:val="28"/>
          <w:szCs w:val="28"/>
        </w:rPr>
        <w:t>), 1996.</w:t>
      </w:r>
    </w:p>
    <w:p w:rsidR="008A603E" w:rsidRPr="00A331FE" w:rsidRDefault="008A603E" w:rsidP="00596C5C">
      <w:pPr>
        <w:pStyle w:val="130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A331FE">
        <w:rPr>
          <w:rStyle w:val="13CenturySchoolbook8pt"/>
          <w:rFonts w:ascii="Times New Roman" w:hAnsi="Times New Roman" w:cs="Times New Roman"/>
          <w:sz w:val="28"/>
          <w:szCs w:val="28"/>
        </w:rPr>
        <w:t>Серебряков Г.</w:t>
      </w:r>
      <w:r w:rsidRPr="00A331FE">
        <w:rPr>
          <w:sz w:val="28"/>
          <w:szCs w:val="28"/>
        </w:rPr>
        <w:t xml:space="preserve"> Денис Давыдов. М.: Молодая Гвардия, 1985.</w:t>
      </w:r>
    </w:p>
    <w:p w:rsidR="008A603E" w:rsidRPr="00596C5C" w:rsidRDefault="008A603E" w:rsidP="00596C5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6C5C">
        <w:rPr>
          <w:rStyle w:val="13CenturySchoolbook8pt"/>
          <w:rFonts w:ascii="Times New Roman" w:hAnsi="Times New Roman" w:cs="Times New Roman"/>
          <w:sz w:val="28"/>
          <w:szCs w:val="28"/>
        </w:rPr>
        <w:t>Бантыш-Каменский</w:t>
      </w:r>
      <w:proofErr w:type="spellEnd"/>
      <w:r w:rsidRPr="00596C5C">
        <w:rPr>
          <w:rStyle w:val="13CenturySchoolbook8pt"/>
          <w:rFonts w:ascii="Times New Roman" w:hAnsi="Times New Roman" w:cs="Times New Roman"/>
          <w:sz w:val="28"/>
          <w:szCs w:val="28"/>
        </w:rPr>
        <w:t xml:space="preserve"> Д.Н.</w:t>
      </w:r>
      <w:r w:rsidRPr="00596C5C">
        <w:rPr>
          <w:rFonts w:ascii="Times New Roman" w:hAnsi="Times New Roman" w:cs="Times New Roman"/>
          <w:sz w:val="28"/>
          <w:szCs w:val="28"/>
        </w:rPr>
        <w:t xml:space="preserve"> 40-й генерал-фельдмаршал князь Михаил Илларионович Голенищев-Кутузо</w:t>
      </w:r>
      <w:proofErr w:type="gramStart"/>
      <w:r w:rsidRPr="00596C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96C5C">
        <w:rPr>
          <w:rFonts w:ascii="Times New Roman" w:hAnsi="Times New Roman" w:cs="Times New Roman"/>
          <w:sz w:val="28"/>
          <w:szCs w:val="28"/>
        </w:rPr>
        <w:t xml:space="preserve"> Смоленский. М.: Культура, 1991. </w:t>
      </w:r>
      <w:proofErr w:type="gramStart"/>
      <w:r w:rsidRPr="00596C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03E" w:rsidRPr="00A331FE" w:rsidRDefault="008A603E" w:rsidP="00A331FE">
      <w:pPr>
        <w:keepNext/>
        <w:keepLines/>
        <w:spacing w:line="360" w:lineRule="auto"/>
        <w:rPr>
          <w:rStyle w:val="20"/>
          <w:rFonts w:ascii="Times New Roman" w:hAnsi="Times New Roman" w:cs="Times New Roman"/>
          <w:sz w:val="28"/>
          <w:szCs w:val="28"/>
        </w:rPr>
      </w:pPr>
    </w:p>
    <w:sectPr w:rsidR="008A603E" w:rsidRPr="00A331FE" w:rsidSect="0012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15" w:rsidRDefault="00FA5F15" w:rsidP="00FA5F15">
      <w:r>
        <w:separator/>
      </w:r>
    </w:p>
  </w:endnote>
  <w:endnote w:type="continuationSeparator" w:id="1">
    <w:p w:rsidR="00FA5F15" w:rsidRDefault="00FA5F15" w:rsidP="00FA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15" w:rsidRDefault="00FA5F15" w:rsidP="00FA5F15">
      <w:r>
        <w:separator/>
      </w:r>
    </w:p>
  </w:footnote>
  <w:footnote w:type="continuationSeparator" w:id="1">
    <w:p w:rsidR="00FA5F15" w:rsidRDefault="00FA5F15" w:rsidP="00FA5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3A6"/>
    <w:multiLevelType w:val="hybridMultilevel"/>
    <w:tmpl w:val="3BF0E3FA"/>
    <w:lvl w:ilvl="0" w:tplc="1EE6CF74">
      <w:start w:val="3"/>
      <w:numFmt w:val="decimal"/>
      <w:lvlText w:val="%1."/>
      <w:lvlJc w:val="left"/>
      <w:pPr>
        <w:ind w:left="64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EEF0098"/>
    <w:multiLevelType w:val="hybridMultilevel"/>
    <w:tmpl w:val="9522D9F6"/>
    <w:lvl w:ilvl="0" w:tplc="8C7ABC54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nsid w:val="21ED3C1A"/>
    <w:multiLevelType w:val="hybridMultilevel"/>
    <w:tmpl w:val="24F2D800"/>
    <w:lvl w:ilvl="0" w:tplc="FC584D0C">
      <w:start w:val="2"/>
      <w:numFmt w:val="decimal"/>
      <w:lvlText w:val="%1"/>
      <w:lvlJc w:val="left"/>
      <w:pPr>
        <w:ind w:left="66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C4A30A7"/>
    <w:multiLevelType w:val="multilevel"/>
    <w:tmpl w:val="AFF864F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87116"/>
    <w:multiLevelType w:val="multilevel"/>
    <w:tmpl w:val="607CE02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C417E"/>
    <w:multiLevelType w:val="multilevel"/>
    <w:tmpl w:val="8E642C38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2E1887"/>
    <w:multiLevelType w:val="multilevel"/>
    <w:tmpl w:val="6FD484CC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A603E"/>
    <w:rsid w:val="000D69F4"/>
    <w:rsid w:val="00125CCE"/>
    <w:rsid w:val="002156B1"/>
    <w:rsid w:val="00282F8C"/>
    <w:rsid w:val="00314C9D"/>
    <w:rsid w:val="003A4868"/>
    <w:rsid w:val="003A7AD2"/>
    <w:rsid w:val="00596C5C"/>
    <w:rsid w:val="0080150C"/>
    <w:rsid w:val="008A361F"/>
    <w:rsid w:val="008A603E"/>
    <w:rsid w:val="008E4246"/>
    <w:rsid w:val="00A331FE"/>
    <w:rsid w:val="00B1283A"/>
    <w:rsid w:val="00BB3E7D"/>
    <w:rsid w:val="00BD44CF"/>
    <w:rsid w:val="00C47B11"/>
    <w:rsid w:val="00EB73F5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rsid w:val="008A60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Exact">
    <w:name w:val="Основной текст (10) Exact"/>
    <w:basedOn w:val="10"/>
    <w:rsid w:val="008A603E"/>
    <w:rPr>
      <w:spacing w:val="5"/>
      <w:sz w:val="13"/>
      <w:szCs w:val="13"/>
    </w:rPr>
  </w:style>
  <w:style w:type="character" w:customStyle="1" w:styleId="1">
    <w:name w:val="Заголовок №1"/>
    <w:basedOn w:val="a0"/>
    <w:rsid w:val="008A6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/>
    </w:rPr>
  </w:style>
  <w:style w:type="character" w:customStyle="1" w:styleId="1Sylfaen275pt0pt">
    <w:name w:val="Заголовок №1 + Sylfaen;27;5 pt;Интервал 0 pt"/>
    <w:basedOn w:val="a0"/>
    <w:rsid w:val="008A603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2">
    <w:name w:val="Заголовок №2_"/>
    <w:basedOn w:val="a0"/>
    <w:rsid w:val="008A603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0">
    <w:name w:val="Заголовок №2"/>
    <w:basedOn w:val="2"/>
    <w:rsid w:val="008A603E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8A603E"/>
    <w:rPr>
      <w:rFonts w:ascii="Century Schoolbook" w:eastAsia="Century Schoolbook" w:hAnsi="Century Schoolbook" w:cs="Century Schoolbook"/>
      <w:i/>
      <w:iCs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8A603E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rsid w:val="008A603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color w:val="auto"/>
      <w:sz w:val="14"/>
      <w:szCs w:val="14"/>
      <w:lang w:eastAsia="en-US"/>
    </w:rPr>
  </w:style>
  <w:style w:type="character" w:customStyle="1" w:styleId="3">
    <w:name w:val="Основной текст (3)_"/>
    <w:basedOn w:val="a0"/>
    <w:rsid w:val="008A603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8A603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8A603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ArialUnicodeMS85pt">
    <w:name w:val="Основной текст (4) + Arial Unicode MS;8;5 pt;Не курсив"/>
    <w:basedOn w:val="4"/>
    <w:rsid w:val="008A603E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0">
    <w:name w:val="Основной текст (4)"/>
    <w:basedOn w:val="4"/>
    <w:rsid w:val="008A603E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8"/>
    <w:rsid w:val="008A603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3"/>
    <w:rsid w:val="008A603E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8A603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8A603E"/>
    <w:rPr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;Полужирный"/>
    <w:basedOn w:val="a3"/>
    <w:rsid w:val="008A603E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1">
    <w:name w:val="Основной текст3"/>
    <w:basedOn w:val="a3"/>
    <w:rsid w:val="008A603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rsid w:val="008A603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8A603E"/>
    <w:rPr>
      <w:color w:val="000000"/>
      <w:spacing w:val="0"/>
      <w:w w:val="100"/>
      <w:position w:val="0"/>
      <w:lang w:val="ru-RU"/>
    </w:rPr>
  </w:style>
  <w:style w:type="character" w:customStyle="1" w:styleId="6Sylfaen4pt">
    <w:name w:val="Основной текст (6) + Sylfaen;4 pt;Не курсив"/>
    <w:basedOn w:val="6"/>
    <w:rsid w:val="008A603E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8">
    <w:name w:val="Основной текст8"/>
    <w:basedOn w:val="a"/>
    <w:link w:val="a3"/>
    <w:rsid w:val="008A603E"/>
    <w:pPr>
      <w:shd w:val="clear" w:color="auto" w:fill="FFFFFF"/>
      <w:spacing w:before="300" w:line="235" w:lineRule="exact"/>
    </w:pPr>
    <w:rPr>
      <w:rFonts w:ascii="Century Schoolbook" w:eastAsia="Century Schoolbook" w:hAnsi="Century Schoolbook" w:cs="Century Schoolbook"/>
      <w:color w:val="auto"/>
      <w:sz w:val="18"/>
      <w:szCs w:val="18"/>
      <w:lang w:eastAsia="en-US"/>
    </w:rPr>
  </w:style>
  <w:style w:type="character" w:customStyle="1" w:styleId="11">
    <w:name w:val="Основной текст (11)_"/>
    <w:basedOn w:val="a0"/>
    <w:rsid w:val="008A603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8A603E"/>
    <w:rPr>
      <w:color w:val="000000"/>
      <w:spacing w:val="0"/>
      <w:w w:val="100"/>
      <w:position w:val="0"/>
      <w:lang w:val="ru-RU"/>
    </w:rPr>
  </w:style>
  <w:style w:type="character" w:customStyle="1" w:styleId="111">
    <w:name w:val="Основной текст (11) + Полужирный;Не курсив"/>
    <w:basedOn w:val="11"/>
    <w:rsid w:val="008A603E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3"/>
    <w:rsid w:val="008A60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pt">
    <w:name w:val="Основной текст + Интервал 1 pt"/>
    <w:basedOn w:val="a3"/>
    <w:rsid w:val="008A603E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/>
    </w:rPr>
  </w:style>
  <w:style w:type="character" w:customStyle="1" w:styleId="32">
    <w:name w:val="Основной текст (3) + Не полужирный;Курсив"/>
    <w:basedOn w:val="3"/>
    <w:rsid w:val="008A603E"/>
    <w:rPr>
      <w:i/>
      <w:iCs/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Полужирный;Курсив"/>
    <w:basedOn w:val="a3"/>
    <w:rsid w:val="008A603E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8A603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61">
    <w:name w:val="Основной текст6"/>
    <w:basedOn w:val="a3"/>
    <w:rsid w:val="008A60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20">
    <w:name w:val="Основной текст (12)"/>
    <w:basedOn w:val="a"/>
    <w:link w:val="12"/>
    <w:rsid w:val="008A603E"/>
    <w:pPr>
      <w:shd w:val="clear" w:color="auto" w:fill="FFFFFF"/>
      <w:spacing w:before="120" w:after="120" w:line="0" w:lineRule="atLeast"/>
      <w:ind w:firstLine="280"/>
      <w:jc w:val="both"/>
    </w:pPr>
    <w:rPr>
      <w:rFonts w:ascii="Arial Unicode MS" w:eastAsia="Arial Unicode MS" w:hAnsi="Arial Unicode MS" w:cs="Arial Unicode MS"/>
      <w:color w:val="auto"/>
      <w:sz w:val="17"/>
      <w:szCs w:val="17"/>
      <w:lang w:eastAsia="en-US"/>
    </w:rPr>
  </w:style>
  <w:style w:type="character" w:customStyle="1" w:styleId="485pt">
    <w:name w:val="Основной текст (4) + 8;5 pt;Полужирный"/>
    <w:basedOn w:val="4"/>
    <w:rsid w:val="008A603E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1pt">
    <w:name w:val="Основной текст (4) + Интервал 1 pt"/>
    <w:basedOn w:val="4"/>
    <w:rsid w:val="008A603E"/>
    <w:rPr>
      <w:color w:val="000000"/>
      <w:spacing w:val="20"/>
      <w:w w:val="100"/>
      <w:position w:val="0"/>
      <w:lang w:val="ru-RU"/>
    </w:rPr>
  </w:style>
  <w:style w:type="character" w:customStyle="1" w:styleId="7">
    <w:name w:val="Основной текст7"/>
    <w:basedOn w:val="a3"/>
    <w:rsid w:val="008A60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32pt">
    <w:name w:val="Основной текст (3) + Интервал 2 pt"/>
    <w:basedOn w:val="3"/>
    <w:rsid w:val="008A603E"/>
    <w:rPr>
      <w:color w:val="000000"/>
      <w:spacing w:val="4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8A60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CenturySchoolbook8pt">
    <w:name w:val="Основной текст (13) + Century Schoolbook;8 pt;Курсив"/>
    <w:basedOn w:val="13"/>
    <w:rsid w:val="008A603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130">
    <w:name w:val="Основной текст (13)"/>
    <w:basedOn w:val="a"/>
    <w:link w:val="13"/>
    <w:rsid w:val="008A603E"/>
    <w:pPr>
      <w:shd w:val="clear" w:color="auto" w:fill="FFFFFF"/>
      <w:spacing w:line="216" w:lineRule="exact"/>
      <w:ind w:hanging="24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styleId="a4">
    <w:name w:val="List Paragraph"/>
    <w:basedOn w:val="a"/>
    <w:uiPriority w:val="34"/>
    <w:qFormat/>
    <w:rsid w:val="00A33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2012-11-06T15:14:00Z</dcterms:created>
  <dcterms:modified xsi:type="dcterms:W3CDTF">2012-12-06T11:28:00Z</dcterms:modified>
</cp:coreProperties>
</file>